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76" w:type="dxa"/>
        <w:tblCellMar>
          <w:left w:w="10" w:type="dxa"/>
          <w:right w:w="10" w:type="dxa"/>
        </w:tblCellMar>
        <w:tblLook w:val="0000"/>
      </w:tblPr>
      <w:tblGrid>
        <w:gridCol w:w="4962"/>
        <w:gridCol w:w="5670"/>
      </w:tblGrid>
      <w:tr w:rsidR="00716446" w:rsidTr="00053FC5">
        <w:trPr>
          <w:trHeight w:val="1435"/>
        </w:trPr>
        <w:tc>
          <w:tcPr>
            <w:tcW w:w="4962" w:type="dxa"/>
            <w:shd w:val="clear" w:color="auto" w:fill="auto"/>
            <w:tcMar>
              <w:top w:w="0" w:type="dxa"/>
              <w:left w:w="108" w:type="dxa"/>
              <w:bottom w:w="0" w:type="dxa"/>
              <w:right w:w="108" w:type="dxa"/>
            </w:tcMar>
          </w:tcPr>
          <w:p w:rsidR="00716446" w:rsidRDefault="00716446" w:rsidP="00053FC5">
            <w:pPr>
              <w:jc w:val="center"/>
              <w:rPr>
                <w:rFonts w:ascii="Times New Roman" w:eastAsia="Calibri" w:hAnsi="Times New Roman"/>
              </w:rPr>
            </w:pPr>
            <w:r>
              <w:rPr>
                <w:rFonts w:ascii="Times New Roman" w:eastAsia="Calibri" w:hAnsi="Times New Roman"/>
              </w:rPr>
              <w:t xml:space="preserve"> CHI CỤC TRỒNG TRỌT VÀ </w:t>
            </w:r>
          </w:p>
          <w:p w:rsidR="00716446" w:rsidRDefault="00716446" w:rsidP="00053FC5">
            <w:pPr>
              <w:jc w:val="center"/>
              <w:rPr>
                <w:rFonts w:ascii="Times New Roman" w:eastAsia="Calibri" w:hAnsi="Times New Roman"/>
              </w:rPr>
            </w:pPr>
            <w:r>
              <w:rPr>
                <w:rFonts w:ascii="Times New Roman" w:eastAsia="Calibri" w:hAnsi="Times New Roman"/>
              </w:rPr>
              <w:t>BẢO VỆ THỰC VẬT QUẢNG TRỊ</w:t>
            </w:r>
          </w:p>
          <w:p w:rsidR="00716446" w:rsidRDefault="00716446" w:rsidP="00053FC5">
            <w:pPr>
              <w:jc w:val="center"/>
              <w:rPr>
                <w:rFonts w:ascii="Times New Roman" w:hAnsi="Times New Roman"/>
                <w:b/>
              </w:rPr>
            </w:pPr>
            <w:r>
              <w:rPr>
                <w:rFonts w:ascii="Times New Roman" w:hAnsi="Times New Roman"/>
                <w:b/>
              </w:rPr>
              <w:t>TRẠM TT&amp; BVTV VĨNH LINH</w:t>
            </w:r>
          </w:p>
          <w:p w:rsidR="00467DF5" w:rsidRDefault="00467DF5" w:rsidP="00053FC5">
            <w:pPr>
              <w:jc w:val="center"/>
              <w:rPr>
                <w:rFonts w:ascii="Times New Roman" w:hAnsi="Times New Roman"/>
                <w:sz w:val="28"/>
                <w:szCs w:val="28"/>
              </w:rPr>
            </w:pPr>
            <w:r w:rsidRPr="00081900">
              <w:rPr>
                <w:rFonts w:ascii="Times New Roman" w:hAnsi="Times New Roman"/>
                <w:b/>
                <w:noProof/>
                <w:sz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64.5pt;margin-top:.45pt;width:104.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" strokeweight=".26467mm"/>
              </w:pict>
            </w:r>
          </w:p>
          <w:p w:rsidR="00716446" w:rsidRDefault="00716446" w:rsidP="00053FC5">
            <w:pPr>
              <w:jc w:val="center"/>
            </w:pPr>
            <w:r>
              <w:rPr>
                <w:rFonts w:ascii="Times New Roman" w:hAnsi="Times New Roman"/>
                <w:sz w:val="28"/>
                <w:szCs w:val="28"/>
              </w:rPr>
              <w:t xml:space="preserve">Số: </w:t>
            </w:r>
            <w:r>
              <w:rPr>
                <w:rFonts w:ascii="Times New Roman" w:hAnsi="Times New Roman"/>
                <w:sz w:val="28"/>
                <w:szCs w:val="28"/>
                <w:lang w:val="vi-VN"/>
              </w:rPr>
              <w:t>01</w:t>
            </w:r>
            <w:r>
              <w:rPr>
                <w:rFonts w:ascii="Times New Roman" w:hAnsi="Times New Roman"/>
                <w:sz w:val="28"/>
                <w:szCs w:val="28"/>
              </w:rPr>
              <w:t>/HD-T</w:t>
            </w:r>
            <w:r>
              <w:rPr>
                <w:rFonts w:ascii="Times New Roman" w:hAnsi="Times New Roman"/>
                <w:sz w:val="28"/>
                <w:szCs w:val="28"/>
                <w:lang w:val="vi-VN"/>
              </w:rPr>
              <w:t>r</w:t>
            </w:r>
            <w:r>
              <w:rPr>
                <w:rFonts w:ascii="Times New Roman" w:hAnsi="Times New Roman"/>
                <w:sz w:val="28"/>
                <w:szCs w:val="28"/>
              </w:rPr>
              <w:t>T</w:t>
            </w:r>
            <w:r>
              <w:rPr>
                <w:rFonts w:ascii="Times New Roman" w:hAnsi="Times New Roman"/>
                <w:sz w:val="28"/>
                <w:szCs w:val="28"/>
                <w:lang w:val="vi-VN"/>
              </w:rPr>
              <w:t>T</w:t>
            </w:r>
            <w:r>
              <w:rPr>
                <w:rFonts w:ascii="Times New Roman" w:hAnsi="Times New Roman"/>
                <w:sz w:val="28"/>
                <w:szCs w:val="28"/>
              </w:rPr>
              <w:t>BVTV</w:t>
            </w:r>
          </w:p>
          <w:p w:rsidR="00716446" w:rsidRDefault="00716446" w:rsidP="00053FC5">
            <w:pPr>
              <w:jc w:val="center"/>
            </w:pPr>
            <w:r>
              <w:rPr>
                <w:rFonts w:ascii="Times New Roman" w:hAnsi="Times New Roman"/>
                <w:szCs w:val="26"/>
              </w:rPr>
              <w:t xml:space="preserve">V/v Hướng dẫn các biện pháp quản lý sâu bệnh gây hại cây trồng trước, trong và sau Tết </w:t>
            </w:r>
            <w:r>
              <w:rPr>
                <w:rFonts w:ascii="Times New Roman" w:hAnsi="Times New Roman"/>
                <w:szCs w:val="26"/>
                <w:lang w:val="vi-VN"/>
              </w:rPr>
              <w:t>Quý Mão</w:t>
            </w:r>
            <w:r>
              <w:rPr>
                <w:rFonts w:ascii="Times New Roman" w:hAnsi="Times New Roman"/>
                <w:szCs w:val="26"/>
              </w:rPr>
              <w:t>, 202</w:t>
            </w:r>
            <w:r>
              <w:rPr>
                <w:rFonts w:ascii="Times New Roman" w:hAnsi="Times New Roman"/>
                <w:szCs w:val="26"/>
                <w:lang w:val="vi-VN"/>
              </w:rPr>
              <w:t>3</w:t>
            </w:r>
          </w:p>
        </w:tc>
        <w:tc>
          <w:tcPr>
            <w:tcW w:w="5670" w:type="dxa"/>
            <w:shd w:val="clear" w:color="auto" w:fill="auto"/>
            <w:tcMar>
              <w:top w:w="0" w:type="dxa"/>
              <w:left w:w="108" w:type="dxa"/>
              <w:bottom w:w="0" w:type="dxa"/>
              <w:right w:w="108" w:type="dxa"/>
            </w:tcMar>
          </w:tcPr>
          <w:p w:rsidR="00716446" w:rsidRDefault="00716446" w:rsidP="00053FC5">
            <w:pPr>
              <w:jc w:val="center"/>
              <w:rPr>
                <w:rFonts w:ascii="Times New Roman" w:eastAsia="Calibri" w:hAnsi="Times New Roman"/>
                <w:b/>
                <w:szCs w:val="26"/>
              </w:rPr>
            </w:pPr>
            <w:r>
              <w:rPr>
                <w:rFonts w:ascii="Times New Roman" w:eastAsia="Calibri" w:hAnsi="Times New Roman"/>
                <w:b/>
                <w:szCs w:val="26"/>
              </w:rPr>
              <w:t>CỘNG HÒA XÃ HỘI CHỦ NGHĨA VIỆT NAM</w:t>
            </w:r>
          </w:p>
          <w:p w:rsidR="00716446" w:rsidRDefault="00716446" w:rsidP="00053FC5">
            <w:pPr>
              <w:jc w:val="center"/>
            </w:pPr>
            <w:r>
              <w:rPr>
                <w:rFonts w:ascii="Times New Roman" w:eastAsia="Calibri" w:hAnsi="Times New Roman"/>
                <w:b/>
              </w:rPr>
              <w:t>Độc lập – Tự do – Hạnh phúc</w:t>
            </w:r>
          </w:p>
          <w:p w:rsidR="00716446" w:rsidRDefault="00081900" w:rsidP="00053FC5">
            <w:r w:rsidRPr="00081900">
              <w:rPr>
                <w:rFonts w:ascii="Times New Roman" w:eastAsia="Calibri" w:hAnsi="Times New Roman"/>
                <w:noProof/>
              </w:rPr>
              <w:pict>
                <v:shape id="_x0000_s1027" type="#_x0000_t32" style="position:absolute;margin-left:86.7pt;margin-top:3.35pt;width:104.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" strokeweight=".26467mm"/>
              </w:pict>
            </w:r>
          </w:p>
          <w:p w:rsidR="00467DF5" w:rsidRDefault="00467DF5" w:rsidP="00053FC5">
            <w:pPr>
              <w:jc w:val="right"/>
              <w:rPr>
                <w:rFonts w:ascii="Times New Roman" w:eastAsia="Calibri" w:hAnsi="Times New Roman"/>
              </w:rPr>
            </w:pPr>
          </w:p>
          <w:p w:rsidR="00716446" w:rsidRDefault="00716446" w:rsidP="00053FC5">
            <w:pPr>
              <w:jc w:val="right"/>
            </w:pPr>
            <w:r>
              <w:rPr>
                <w:rFonts w:ascii="Times New Roman" w:eastAsia="Calibri" w:hAnsi="Times New Roman"/>
              </w:rPr>
              <w:t xml:space="preserve"> </w:t>
            </w:r>
            <w:r>
              <w:rPr>
                <w:rFonts w:ascii="Times New Roman" w:eastAsia="Calibri" w:hAnsi="Times New Roman"/>
                <w:i/>
              </w:rPr>
              <w:t xml:space="preserve">Vĩnh Linh, ngày  </w:t>
            </w:r>
            <w:r>
              <w:rPr>
                <w:rFonts w:ascii="Times New Roman" w:eastAsia="Calibri" w:hAnsi="Times New Roman"/>
                <w:i/>
                <w:lang w:val="vi-VN"/>
              </w:rPr>
              <w:t xml:space="preserve">16 </w:t>
            </w:r>
            <w:r>
              <w:rPr>
                <w:rFonts w:ascii="Times New Roman" w:eastAsia="Calibri" w:hAnsi="Times New Roman"/>
                <w:i/>
              </w:rPr>
              <w:t xml:space="preserve"> tháng 0</w:t>
            </w:r>
            <w:r>
              <w:rPr>
                <w:rFonts w:ascii="Times New Roman" w:eastAsia="Calibri" w:hAnsi="Times New Roman"/>
                <w:i/>
                <w:lang w:val="vi-VN"/>
              </w:rPr>
              <w:t>1</w:t>
            </w:r>
            <w:r>
              <w:rPr>
                <w:rFonts w:ascii="Times New Roman" w:eastAsia="Calibri" w:hAnsi="Times New Roman"/>
                <w:i/>
              </w:rPr>
              <w:t xml:space="preserve"> năm 202</w:t>
            </w:r>
            <w:r>
              <w:rPr>
                <w:rFonts w:ascii="Times New Roman" w:eastAsia="Calibri" w:hAnsi="Times New Roman"/>
                <w:i/>
                <w:lang w:val="vi-VN"/>
              </w:rPr>
              <w:t>3</w:t>
            </w:r>
          </w:p>
        </w:tc>
      </w:tr>
    </w:tbl>
    <w:p w:rsidR="00716446" w:rsidRDefault="00716446" w:rsidP="00716446">
      <w:pPr>
        <w:spacing w:after="120" w:line="288" w:lineRule="auto"/>
        <w:rPr>
          <w:rFonts w:ascii="Times New Roman" w:hAnsi="Times New Roman"/>
          <w:sz w:val="28"/>
          <w:szCs w:val="28"/>
        </w:rPr>
      </w:pPr>
    </w:p>
    <w:p w:rsidR="00467DF5" w:rsidRDefault="00467DF5" w:rsidP="00716446">
      <w:pPr>
        <w:spacing w:after="120" w:line="288" w:lineRule="auto"/>
        <w:rPr>
          <w:rFonts w:ascii="Times New Roman" w:hAnsi="Times New Roman"/>
          <w:sz w:val="28"/>
          <w:szCs w:val="28"/>
        </w:rPr>
      </w:pPr>
    </w:p>
    <w:tbl>
      <w:tblPr>
        <w:tblW w:w="8885" w:type="dxa"/>
        <w:jc w:val="center"/>
        <w:tblCellMar>
          <w:left w:w="10" w:type="dxa"/>
          <w:right w:w="10" w:type="dxa"/>
        </w:tblCellMar>
        <w:tblLook w:val="0000"/>
      </w:tblPr>
      <w:tblGrid>
        <w:gridCol w:w="2574"/>
        <w:gridCol w:w="6311"/>
      </w:tblGrid>
      <w:tr w:rsidR="00716446" w:rsidTr="00053FC5">
        <w:trPr>
          <w:jc w:val="center"/>
        </w:trPr>
        <w:tc>
          <w:tcPr>
            <w:tcW w:w="2574" w:type="dxa"/>
            <w:shd w:val="clear" w:color="auto" w:fill="auto"/>
            <w:tcMar>
              <w:top w:w="0" w:type="dxa"/>
              <w:left w:w="108" w:type="dxa"/>
              <w:bottom w:w="0" w:type="dxa"/>
              <w:right w:w="108" w:type="dxa"/>
            </w:tcMar>
          </w:tcPr>
          <w:p w:rsidR="00716446" w:rsidRDefault="00716446" w:rsidP="00053FC5">
            <w:pPr>
              <w:spacing w:after="120" w:line="288" w:lineRule="auto"/>
              <w:jc w:val="right"/>
            </w:pPr>
            <w:r>
              <w:rPr>
                <w:rFonts w:ascii="Times New Roman" w:hAnsi="Times New Roman"/>
                <w:sz w:val="28"/>
                <w:szCs w:val="28"/>
              </w:rPr>
              <w:t xml:space="preserve">Kính gửi: </w:t>
            </w:r>
          </w:p>
        </w:tc>
        <w:tc>
          <w:tcPr>
            <w:tcW w:w="6311" w:type="dxa"/>
            <w:shd w:val="clear" w:color="auto" w:fill="auto"/>
            <w:tcMar>
              <w:top w:w="0" w:type="dxa"/>
              <w:left w:w="108" w:type="dxa"/>
              <w:bottom w:w="0" w:type="dxa"/>
              <w:right w:w="108" w:type="dxa"/>
            </w:tcMar>
          </w:tcPr>
          <w:p w:rsidR="00716446" w:rsidRDefault="00716446" w:rsidP="00053FC5">
            <w:pPr>
              <w:pStyle w:val="Heading3"/>
              <w:spacing w:before="0" w:after="120" w:line="288" w:lineRule="auto"/>
            </w:pPr>
            <w:r>
              <w:rPr>
                <w:rFonts w:ascii="Times New Roman" w:hAnsi="Times New Roman"/>
                <w:b w:val="0"/>
                <w:spacing w:val="-4"/>
                <w:sz w:val="28"/>
                <w:szCs w:val="28"/>
              </w:rPr>
              <w:t>- UBND các xã, thị trấn</w:t>
            </w:r>
          </w:p>
        </w:tc>
      </w:tr>
    </w:tbl>
    <w:p w:rsidR="00716446" w:rsidRDefault="00716446" w:rsidP="00716446">
      <w:pPr>
        <w:spacing w:after="120" w:line="288" w:lineRule="auto"/>
        <w:rPr>
          <w:rFonts w:ascii="Times New Roman" w:hAnsi="Times New Roman"/>
          <w:b/>
          <w:sz w:val="28"/>
          <w:szCs w:val="28"/>
        </w:rPr>
      </w:pPr>
    </w:p>
    <w:p w:rsidR="00716446" w:rsidRDefault="00716446" w:rsidP="00467DF5">
      <w:pPr>
        <w:spacing w:after="120" w:line="288" w:lineRule="auto"/>
        <w:ind w:firstLine="340"/>
        <w:jc w:val="both"/>
      </w:pPr>
      <w:r>
        <w:rPr>
          <w:rFonts w:ascii="Times New Roman" w:hAnsi="Times New Roman"/>
          <w:sz w:val="28"/>
          <w:szCs w:val="28"/>
          <w:lang w:val="vi-VN"/>
        </w:rPr>
        <w:t>Theo</w:t>
      </w:r>
      <w:r>
        <w:rPr>
          <w:rFonts w:ascii="Times New Roman" w:hAnsi="Times New Roman"/>
          <w:sz w:val="28"/>
          <w:szCs w:val="28"/>
          <w:lang w:val="pt-BR"/>
        </w:rPr>
        <w:t xml:space="preserve"> nhận định thời tiết </w:t>
      </w:r>
      <w:r>
        <w:rPr>
          <w:rFonts w:ascii="Times New Roman" w:hAnsi="Times New Roman"/>
          <w:sz w:val="28"/>
          <w:szCs w:val="28"/>
          <w:lang w:val="vi-VN"/>
        </w:rPr>
        <w:t>Đài</w:t>
      </w:r>
      <w:r>
        <w:rPr>
          <w:rFonts w:ascii="Times New Roman" w:hAnsi="Times New Roman"/>
          <w:sz w:val="28"/>
          <w:szCs w:val="28"/>
        </w:rPr>
        <w:t xml:space="preserve"> khí tượng thủy văn </w:t>
      </w:r>
      <w:r>
        <w:rPr>
          <w:rFonts w:ascii="Times New Roman" w:hAnsi="Times New Roman"/>
          <w:sz w:val="28"/>
          <w:szCs w:val="28"/>
          <w:lang w:val="vi-VN"/>
        </w:rPr>
        <w:t xml:space="preserve">Quảng Trị và </w:t>
      </w:r>
      <w:r>
        <w:rPr>
          <w:rFonts w:ascii="Times New Roman" w:hAnsi="Times New Roman"/>
          <w:sz w:val="28"/>
          <w:szCs w:val="28"/>
          <w:lang w:val="pt-BR"/>
        </w:rPr>
        <w:t xml:space="preserve">tình hình sâu bệnh tuần từ </w:t>
      </w:r>
      <w:r>
        <w:rPr>
          <w:rFonts w:ascii="Times New Roman" w:hAnsi="Times New Roman"/>
          <w:sz w:val="28"/>
          <w:szCs w:val="28"/>
          <w:lang w:val="vi-VN"/>
        </w:rPr>
        <w:t>09/01/2023</w:t>
      </w:r>
      <w:r>
        <w:rPr>
          <w:rFonts w:ascii="Times New Roman" w:hAnsi="Times New Roman"/>
          <w:sz w:val="28"/>
          <w:szCs w:val="28"/>
          <w:lang w:val="pt-BR"/>
        </w:rPr>
        <w:t xml:space="preserve"> đến ngày </w:t>
      </w:r>
      <w:r>
        <w:rPr>
          <w:rFonts w:ascii="Times New Roman" w:hAnsi="Times New Roman"/>
          <w:sz w:val="28"/>
          <w:szCs w:val="28"/>
          <w:lang w:val="vi-VN"/>
        </w:rPr>
        <w:t>15/01/2023</w:t>
      </w:r>
      <w:r>
        <w:rPr>
          <w:rFonts w:ascii="Times New Roman" w:hAnsi="Times New Roman"/>
          <w:sz w:val="28"/>
          <w:szCs w:val="28"/>
          <w:lang w:val="pt-BR"/>
        </w:rPr>
        <w:t xml:space="preserve"> của Chi cục Trồng trọt và BVTV Quảng Trị; </w:t>
      </w:r>
      <w:r w:rsidR="00BA2924">
        <w:t xml:space="preserve"> </w:t>
      </w:r>
      <w:r>
        <w:rPr>
          <w:rFonts w:ascii="Times New Roman" w:hAnsi="Times New Roman"/>
          <w:sz w:val="28"/>
          <w:szCs w:val="28"/>
          <w:lang w:val="vi-VN"/>
        </w:rPr>
        <w:t>Trên cơ sở</w:t>
      </w:r>
      <w:r>
        <w:rPr>
          <w:rFonts w:ascii="Times New Roman" w:hAnsi="Times New Roman"/>
          <w:sz w:val="28"/>
          <w:szCs w:val="28"/>
          <w:lang w:val="pt-BR"/>
        </w:rPr>
        <w:t xml:space="preserve"> tình hình sâu bệnh của cùng kỳ năm trước. Trạm Trồng trọt và BVTV Vĩnh Linh dự báo tình hình sâu bệnh</w:t>
      </w:r>
      <w:r w:rsidR="00BA2924">
        <w:rPr>
          <w:rFonts w:ascii="Times New Roman" w:hAnsi="Times New Roman"/>
          <w:sz w:val="28"/>
          <w:szCs w:val="28"/>
          <w:lang w:val="pt-BR"/>
        </w:rPr>
        <w:t xml:space="preserve"> trước, trong và sau Tết Nguyên đán Quý Mão 2023</w:t>
      </w:r>
      <w:r>
        <w:rPr>
          <w:rFonts w:ascii="Times New Roman" w:hAnsi="Times New Roman"/>
          <w:sz w:val="28"/>
          <w:szCs w:val="28"/>
          <w:lang w:val="pt-BR"/>
        </w:rPr>
        <w:t xml:space="preserve"> và </w:t>
      </w:r>
      <w:r w:rsidR="00BA2924">
        <w:rPr>
          <w:rFonts w:ascii="Times New Roman" w:hAnsi="Times New Roman"/>
          <w:sz w:val="28"/>
          <w:szCs w:val="28"/>
          <w:lang w:val="pt-BR"/>
        </w:rPr>
        <w:t xml:space="preserve">hướng dẫn </w:t>
      </w:r>
      <w:r>
        <w:rPr>
          <w:rFonts w:ascii="Times New Roman" w:hAnsi="Times New Roman"/>
          <w:sz w:val="28"/>
          <w:szCs w:val="28"/>
          <w:lang w:val="pt-BR"/>
        </w:rPr>
        <w:t>biện pháp quản lý như sau:</w:t>
      </w:r>
    </w:p>
    <w:p w:rsidR="00716446" w:rsidRDefault="00716446" w:rsidP="00467DF5">
      <w:pPr>
        <w:spacing w:after="120" w:line="288" w:lineRule="auto"/>
        <w:ind w:firstLine="340"/>
        <w:rPr>
          <w:rFonts w:ascii="Times New Roman" w:hAnsi="Times New Roman"/>
          <w:b/>
          <w:sz w:val="28"/>
          <w:szCs w:val="28"/>
        </w:rPr>
      </w:pPr>
      <w:r>
        <w:rPr>
          <w:rFonts w:ascii="Times New Roman" w:hAnsi="Times New Roman"/>
          <w:b/>
          <w:sz w:val="28"/>
          <w:szCs w:val="28"/>
        </w:rPr>
        <w:t>1.</w:t>
      </w:r>
      <w:r w:rsidR="00BA2924">
        <w:rPr>
          <w:rFonts w:ascii="Times New Roman" w:hAnsi="Times New Roman"/>
          <w:b/>
          <w:sz w:val="28"/>
          <w:szCs w:val="28"/>
        </w:rPr>
        <w:t>Tình hình chung:</w:t>
      </w:r>
    </w:p>
    <w:p w:rsidR="00716446" w:rsidRDefault="00716446" w:rsidP="00467DF5">
      <w:pPr>
        <w:spacing w:after="120" w:line="288" w:lineRule="auto"/>
        <w:ind w:firstLine="340"/>
        <w:jc w:val="both"/>
      </w:pPr>
      <w:r>
        <w:rPr>
          <w:rFonts w:ascii="Times New Roman" w:hAnsi="Times New Roman"/>
          <w:color w:val="000000"/>
          <w:sz w:val="28"/>
          <w:szCs w:val="28"/>
          <w:lang w:val="pt-BR"/>
        </w:rPr>
        <w:t xml:space="preserve">Hiện nay, trên địa bàn huyện Vĩnh Linh các địa phương đã gieo trồng các loại cây trồng đã hoàn thành 100% kế hoạch đề ra theo đúng lịch thời vụ của huyện. Thời tiết ở đầu vụ Đông Xuân </w:t>
      </w:r>
      <w:r>
        <w:rPr>
          <w:rFonts w:ascii="Times New Roman" w:hAnsi="Times New Roman"/>
          <w:color w:val="000000"/>
          <w:sz w:val="28"/>
          <w:szCs w:val="28"/>
          <w:lang w:val="vi-VN"/>
        </w:rPr>
        <w:t>2022-2023</w:t>
      </w:r>
      <w:r>
        <w:rPr>
          <w:rFonts w:ascii="Times New Roman" w:hAnsi="Times New Roman"/>
          <w:color w:val="000000"/>
          <w:sz w:val="28"/>
          <w:szCs w:val="28"/>
          <w:lang w:val="pt-BR"/>
        </w:rPr>
        <w:t xml:space="preserve"> gặp những đợt rét đậm, rét hại nhưng bà con đã chủ động </w:t>
      </w:r>
      <w:r>
        <w:rPr>
          <w:rFonts w:ascii="Times New Roman" w:hAnsi="Times New Roman"/>
          <w:color w:val="000000"/>
          <w:sz w:val="28"/>
          <w:szCs w:val="28"/>
          <w:lang w:val="vi-VN"/>
        </w:rPr>
        <w:t xml:space="preserve">luồn lách thời tiết, nhanh chóng triển khai gieo cấy theo đúng khung lịch thời vụ. </w:t>
      </w:r>
      <w:r>
        <w:rPr>
          <w:rFonts w:ascii="Times New Roman" w:hAnsi="Times New Roman"/>
          <w:color w:val="000000"/>
          <w:sz w:val="28"/>
          <w:szCs w:val="28"/>
          <w:lang w:val="pt-BR"/>
        </w:rPr>
        <w:t xml:space="preserve"> </w:t>
      </w:r>
      <w:r>
        <w:rPr>
          <w:rFonts w:ascii="Times New Roman" w:hAnsi="Times New Roman"/>
          <w:sz w:val="28"/>
          <w:szCs w:val="28"/>
        </w:rPr>
        <w:t xml:space="preserve">Theo </w:t>
      </w:r>
      <w:r>
        <w:rPr>
          <w:rFonts w:ascii="Times New Roman" w:hAnsi="Times New Roman"/>
          <w:sz w:val="28"/>
          <w:szCs w:val="28"/>
          <w:lang w:val="vi-VN"/>
        </w:rPr>
        <w:t>Đài</w:t>
      </w:r>
      <w:r>
        <w:rPr>
          <w:rFonts w:ascii="Times New Roman" w:hAnsi="Times New Roman"/>
          <w:sz w:val="28"/>
          <w:szCs w:val="28"/>
        </w:rPr>
        <w:t xml:space="preserve"> khí tượng thủy văn </w:t>
      </w:r>
      <w:r>
        <w:rPr>
          <w:rFonts w:ascii="Times New Roman" w:hAnsi="Times New Roman"/>
          <w:sz w:val="28"/>
          <w:szCs w:val="28"/>
          <w:lang w:val="vi-VN"/>
        </w:rPr>
        <w:t>Quảng Trị</w:t>
      </w:r>
      <w:r>
        <w:rPr>
          <w:rFonts w:ascii="Times New Roman" w:hAnsi="Times New Roman"/>
          <w:sz w:val="28"/>
          <w:szCs w:val="28"/>
        </w:rPr>
        <w:t xml:space="preserve"> </w:t>
      </w:r>
      <w:r>
        <w:rPr>
          <w:rFonts w:ascii="Times New Roman" w:hAnsi="Times New Roman"/>
          <w:sz w:val="28"/>
          <w:szCs w:val="28"/>
          <w:lang w:val="vi-VN"/>
        </w:rPr>
        <w:t>trong thời gian từ 15-16/01/2023, trời rét, có mưa và mưa rào rải rác.</w:t>
      </w:r>
      <w:r>
        <w:rPr>
          <w:rFonts w:ascii="Times New Roman" w:hAnsi="Times New Roman"/>
          <w:sz w:val="28"/>
          <w:szCs w:val="28"/>
        </w:rPr>
        <w:t xml:space="preserve"> Nhiệt độ cao nhất vùng đồng bằng 18-2</w:t>
      </w:r>
      <w:r>
        <w:rPr>
          <w:rFonts w:ascii="Times New Roman" w:hAnsi="Times New Roman"/>
          <w:sz w:val="28"/>
          <w:szCs w:val="28"/>
          <w:lang w:val="vi-VN"/>
        </w:rPr>
        <w:t>2</w:t>
      </w:r>
      <w:r>
        <w:rPr>
          <w:rFonts w:ascii="Times New Roman" w:hAnsi="Times New Roman"/>
          <w:sz w:val="28"/>
          <w:szCs w:val="28"/>
          <w:vertAlign w:val="superscript"/>
          <w:lang w:val="vi-VN"/>
        </w:rPr>
        <w:t>0</w:t>
      </w:r>
      <w:r>
        <w:rPr>
          <w:rFonts w:ascii="Times New Roman" w:hAnsi="Times New Roman"/>
          <w:sz w:val="28"/>
          <w:szCs w:val="28"/>
          <w:lang w:val="vi-VN"/>
        </w:rPr>
        <w:t xml:space="preserve">C </w:t>
      </w:r>
      <w:r>
        <w:rPr>
          <w:rFonts w:ascii="Times New Roman" w:hAnsi="Times New Roman"/>
          <w:sz w:val="28"/>
          <w:szCs w:val="28"/>
        </w:rPr>
        <w:t>, vùng núi 16-18</w:t>
      </w:r>
      <w:r>
        <w:rPr>
          <w:rFonts w:ascii="Times New Roman" w:hAnsi="Times New Roman"/>
          <w:sz w:val="28"/>
          <w:szCs w:val="28"/>
          <w:vertAlign w:val="superscript"/>
          <w:lang w:val="vi-VN"/>
        </w:rPr>
        <w:t>0</w:t>
      </w:r>
      <w:r>
        <w:rPr>
          <w:rFonts w:ascii="Times New Roman" w:hAnsi="Times New Roman"/>
          <w:sz w:val="28"/>
          <w:szCs w:val="28"/>
          <w:lang w:val="vi-VN"/>
        </w:rPr>
        <w:t>C</w:t>
      </w:r>
      <w:r>
        <w:rPr>
          <w:rFonts w:ascii="Times New Roman" w:hAnsi="Times New Roman"/>
          <w:sz w:val="28"/>
          <w:szCs w:val="28"/>
        </w:rPr>
        <w:t xml:space="preserve"> . Nhiệt độ thấp nhất vùng đồng bằng 14-17</w:t>
      </w:r>
      <w:r>
        <w:rPr>
          <w:rFonts w:ascii="Times New Roman" w:hAnsi="Times New Roman"/>
          <w:sz w:val="28"/>
          <w:szCs w:val="28"/>
          <w:vertAlign w:val="superscript"/>
          <w:lang w:val="vi-VN"/>
        </w:rPr>
        <w:t>0</w:t>
      </w:r>
      <w:r>
        <w:rPr>
          <w:rFonts w:ascii="Times New Roman" w:hAnsi="Times New Roman"/>
          <w:sz w:val="28"/>
          <w:szCs w:val="28"/>
          <w:lang w:val="vi-VN"/>
        </w:rPr>
        <w:t>C</w:t>
      </w:r>
      <w:r>
        <w:rPr>
          <w:rFonts w:ascii="Times New Roman" w:hAnsi="Times New Roman"/>
          <w:sz w:val="28"/>
          <w:szCs w:val="28"/>
        </w:rPr>
        <w:t xml:space="preserve"> </w:t>
      </w:r>
      <w:r>
        <w:rPr>
          <w:rFonts w:ascii="Times New Roman" w:hAnsi="Times New Roman"/>
          <w:sz w:val="28"/>
          <w:szCs w:val="28"/>
          <w:lang w:val="vi-VN"/>
        </w:rPr>
        <w:t>,</w:t>
      </w:r>
      <w:r>
        <w:rPr>
          <w:rFonts w:ascii="Times New Roman" w:hAnsi="Times New Roman"/>
          <w:sz w:val="28"/>
          <w:szCs w:val="28"/>
        </w:rPr>
        <w:t xml:space="preserve"> vùng núi 12-15</w:t>
      </w:r>
      <w:r>
        <w:rPr>
          <w:rFonts w:ascii="Times New Roman" w:hAnsi="Times New Roman"/>
          <w:sz w:val="28"/>
          <w:szCs w:val="28"/>
          <w:vertAlign w:val="superscript"/>
          <w:lang w:val="vi-VN"/>
        </w:rPr>
        <w:t>0</w:t>
      </w:r>
      <w:r>
        <w:rPr>
          <w:rFonts w:ascii="Times New Roman" w:hAnsi="Times New Roman"/>
          <w:sz w:val="28"/>
          <w:szCs w:val="28"/>
          <w:lang w:val="vi-VN"/>
        </w:rPr>
        <w:t xml:space="preserve"> C.</w:t>
      </w:r>
      <w:r>
        <w:rPr>
          <w:rFonts w:ascii="Times New Roman" w:hAnsi="Times New Roman"/>
          <w:sz w:val="28"/>
          <w:szCs w:val="28"/>
          <w:lang w:val="vi-VN"/>
        </w:rPr>
        <w:tab/>
      </w:r>
      <w:r>
        <w:rPr>
          <w:rFonts w:ascii="Times New Roman" w:hAnsi="Times New Roman"/>
          <w:color w:val="000000"/>
          <w:sz w:val="28"/>
          <w:szCs w:val="28"/>
          <w:lang w:val="pt-BR"/>
        </w:rPr>
        <w:t xml:space="preserve">Nhìn chung xu hướng thời tiết trong thời gian tới </w:t>
      </w:r>
      <w:r>
        <w:rPr>
          <w:rFonts w:ascii="Times New Roman" w:hAnsi="Times New Roman"/>
          <w:color w:val="000000"/>
          <w:sz w:val="28"/>
          <w:szCs w:val="28"/>
          <w:lang w:val="vi-VN"/>
        </w:rPr>
        <w:t xml:space="preserve">có ảnh hưởng đến sự sinh trưởng và phát triển của cây trồng đặc biệt là ở vùng núi. </w:t>
      </w:r>
    </w:p>
    <w:p w:rsidR="00716446" w:rsidRDefault="00716446" w:rsidP="00467DF5">
      <w:pPr>
        <w:spacing w:after="120" w:line="288" w:lineRule="auto"/>
        <w:ind w:firstLine="340"/>
        <w:jc w:val="both"/>
        <w:rPr>
          <w:rFonts w:ascii="Times New Roman" w:hAnsi="Times New Roman"/>
          <w:b/>
          <w:sz w:val="28"/>
          <w:szCs w:val="28"/>
          <w:lang w:val="pt-BR"/>
        </w:rPr>
      </w:pPr>
      <w:r>
        <w:rPr>
          <w:rFonts w:ascii="Times New Roman" w:hAnsi="Times New Roman"/>
          <w:b/>
          <w:sz w:val="28"/>
          <w:szCs w:val="28"/>
          <w:lang w:val="pt-BR"/>
        </w:rPr>
        <w:t>2. Dự kiến tình hình sâu bệnh gây hại cây trồng và biện pháp phòng trừ:</w:t>
      </w:r>
    </w:p>
    <w:p w:rsidR="00716446" w:rsidRDefault="00716446" w:rsidP="00467DF5">
      <w:pPr>
        <w:spacing w:after="120" w:line="288" w:lineRule="auto"/>
        <w:ind w:firstLine="340"/>
        <w:jc w:val="both"/>
      </w:pPr>
      <w:r>
        <w:rPr>
          <w:rFonts w:ascii="Times New Roman" w:hAnsi="Times New Roman"/>
          <w:b/>
          <w:sz w:val="28"/>
          <w:szCs w:val="28"/>
        </w:rPr>
        <w:t>2.1. Trên cây lúa</w:t>
      </w:r>
      <w:r>
        <w:rPr>
          <w:rFonts w:ascii="Times New Roman" w:hAnsi="Times New Roman"/>
          <w:sz w:val="28"/>
          <w:szCs w:val="28"/>
        </w:rPr>
        <w:t xml:space="preserve">:  </w:t>
      </w:r>
    </w:p>
    <w:p w:rsidR="00716446" w:rsidRDefault="00716446" w:rsidP="00467DF5">
      <w:pPr>
        <w:spacing w:after="120" w:line="288" w:lineRule="auto"/>
        <w:ind w:firstLine="340"/>
        <w:jc w:val="both"/>
        <w:rPr>
          <w:rFonts w:ascii="Times New Roman" w:hAnsi="Times New Roman"/>
          <w:sz w:val="28"/>
          <w:szCs w:val="28"/>
        </w:rPr>
      </w:pPr>
      <w:r>
        <w:rPr>
          <w:rFonts w:ascii="Times New Roman" w:hAnsi="Times New Roman"/>
          <w:sz w:val="28"/>
          <w:szCs w:val="28"/>
        </w:rPr>
        <w:t xml:space="preserve">Chuột, ốc bươu vàng sẽ gây hại nặng nhiều vùng. Bọ trĩ, rệp mềm gây hại lúa trà sớm. Rầy lưng trắng và bệnh lùn sọc đen có khả năng xuất hiện gây hại. Đặc biệt bệnh đạo ôn lá có thể phát sinh và phát triển mạnh trên các giống nhiễm như HC95, IR 38, Bắc Thơm 7 …, vùng trọng điểm trong và sau Tết Nguyên Đán. </w:t>
      </w:r>
    </w:p>
    <w:p w:rsidR="00716446" w:rsidRDefault="00716446" w:rsidP="00467DF5">
      <w:pPr>
        <w:spacing w:after="120" w:line="288" w:lineRule="auto"/>
        <w:ind w:firstLine="340"/>
        <w:jc w:val="both"/>
      </w:pPr>
      <w:r>
        <w:rPr>
          <w:rStyle w:val="fontstyle01"/>
          <w:lang w:val="vi-VN"/>
        </w:rPr>
        <w:lastRenderedPageBreak/>
        <w:t xml:space="preserve">+ </w:t>
      </w:r>
      <w:r>
        <w:rPr>
          <w:rStyle w:val="fontstyle01"/>
        </w:rPr>
        <w:t>Điều tiết mực nước trên đồng ruộng hợp lý để tạo điều kiện</w:t>
      </w:r>
      <w:r>
        <w:rPr>
          <w:rFonts w:ascii="Times New Roman" w:hAnsi="Times New Roman"/>
          <w:color w:val="000000"/>
          <w:sz w:val="28"/>
          <w:szCs w:val="28"/>
        </w:rPr>
        <w:br/>
      </w:r>
      <w:r>
        <w:rPr>
          <w:rStyle w:val="fontstyle01"/>
        </w:rPr>
        <w:t>thuận lợi cho lúa đẻ nhánh (mực nước 1-2cm) và giữ ấm khi trời rét (mực nước</w:t>
      </w:r>
      <w:r>
        <w:rPr>
          <w:rFonts w:ascii="Times New Roman" w:hAnsi="Times New Roman"/>
          <w:color w:val="000000"/>
          <w:sz w:val="28"/>
          <w:szCs w:val="28"/>
        </w:rPr>
        <w:br/>
      </w:r>
      <w:r>
        <w:rPr>
          <w:rStyle w:val="fontstyle01"/>
        </w:rPr>
        <w:t>ngập 2/3 cây lúa). Tiến hành bón phân thúc và tỉa dặm sớm cho cây lúa kịp thời,</w:t>
      </w:r>
      <w:r>
        <w:rPr>
          <w:rFonts w:ascii="Times New Roman" w:hAnsi="Times New Roman"/>
          <w:color w:val="000000"/>
          <w:sz w:val="28"/>
          <w:szCs w:val="28"/>
        </w:rPr>
        <w:br/>
      </w:r>
      <w:r>
        <w:rPr>
          <w:rStyle w:val="fontstyle01"/>
        </w:rPr>
        <w:t>nhất là giai đoạn sau gieo từ 18-20 ngày để thúc lúa đẻ nhánh sớm, tập trung; Sử</w:t>
      </w:r>
      <w:r>
        <w:rPr>
          <w:rFonts w:ascii="Times New Roman" w:hAnsi="Times New Roman"/>
          <w:color w:val="000000"/>
          <w:sz w:val="28"/>
          <w:szCs w:val="28"/>
        </w:rPr>
        <w:br/>
      </w:r>
      <w:r>
        <w:rPr>
          <w:rStyle w:val="fontstyle01"/>
        </w:rPr>
        <w:t>dụng bảng so màu lá lúa để điều chỉnh lượng phân đạm bón thúc phù hợp, tránh</w:t>
      </w:r>
      <w:r>
        <w:rPr>
          <w:rFonts w:ascii="Times New Roman" w:hAnsi="Times New Roman"/>
          <w:color w:val="000000"/>
          <w:sz w:val="28"/>
          <w:szCs w:val="28"/>
        </w:rPr>
        <w:br/>
      </w:r>
      <w:r>
        <w:rPr>
          <w:rStyle w:val="fontstyle01"/>
        </w:rPr>
        <w:t>bón thừa đạm dễ phát sinh bệnh đạo ôn lá. Trên các diện tích lúa gieo gặp rét, sinh</w:t>
      </w:r>
      <w:r>
        <w:rPr>
          <w:rFonts w:ascii="Times New Roman" w:hAnsi="Times New Roman"/>
          <w:color w:val="000000"/>
          <w:sz w:val="28"/>
          <w:szCs w:val="28"/>
        </w:rPr>
        <w:br/>
      </w:r>
      <w:r>
        <w:rPr>
          <w:rStyle w:val="fontstyle01"/>
        </w:rPr>
        <w:t>trường và phát triển chậm cần tăng cường chăm sóc và sử dụng Humat... để phun nhằm giúp cây lúa nhanh phục hồi, đẻ nhánh khỏe, tập trung, rút</w:t>
      </w:r>
      <w:r>
        <w:rPr>
          <w:rFonts w:ascii="Times New Roman" w:hAnsi="Times New Roman"/>
          <w:color w:val="000000"/>
          <w:sz w:val="28"/>
          <w:szCs w:val="28"/>
        </w:rPr>
        <w:br/>
      </w:r>
      <w:r>
        <w:rPr>
          <w:rStyle w:val="fontstyle01"/>
        </w:rPr>
        <w:t>ngắn thời gian sinh trưởng.</w:t>
      </w:r>
    </w:p>
    <w:p w:rsidR="00716446" w:rsidRDefault="00716446" w:rsidP="00467DF5">
      <w:pPr>
        <w:spacing w:after="120" w:line="288" w:lineRule="auto"/>
        <w:ind w:firstLine="340"/>
        <w:jc w:val="both"/>
      </w:pPr>
      <w:r>
        <w:rPr>
          <w:rStyle w:val="fontstyle01"/>
          <w:lang w:val="vi-VN"/>
        </w:rPr>
        <w:t>+ Sử dụng thuốc trừ cỏ an toàn: không phun thuốc trừ cỏ khi nhiệt độ dưới 18</w:t>
      </w:r>
      <w:r>
        <w:rPr>
          <w:rStyle w:val="fontstyle01"/>
          <w:vertAlign w:val="superscript"/>
          <w:lang w:val="vi-VN"/>
        </w:rPr>
        <w:t>0</w:t>
      </w:r>
      <w:r>
        <w:rPr>
          <w:rStyle w:val="fontstyle01"/>
          <w:lang w:val="vi-VN"/>
        </w:rPr>
        <w:t>C, đối với thuốc trừ cỏ tiền nảy mần chỉ phun khi cây lúa  có 2,5-3 lá thật và thời tiết ấm áp.</w:t>
      </w:r>
    </w:p>
    <w:p w:rsidR="00716446" w:rsidRDefault="00716446" w:rsidP="00467DF5">
      <w:pPr>
        <w:pStyle w:val="ListParagraph"/>
        <w:spacing w:after="120" w:line="288" w:lineRule="auto"/>
        <w:ind w:left="0" w:firstLine="340"/>
        <w:jc w:val="both"/>
      </w:pPr>
      <w:r>
        <w:rPr>
          <w:spacing w:val="-6"/>
          <w:sz w:val="28"/>
        </w:rPr>
        <w:t xml:space="preserve">+ Thực hiện tốt việc phòng trừ Ốc bươu vàng: </w:t>
      </w:r>
      <w:r>
        <w:rPr>
          <w:spacing w:val="-5"/>
          <w:sz w:val="28"/>
        </w:rPr>
        <w:t xml:space="preserve">Bắt </w:t>
      </w:r>
      <w:r>
        <w:rPr>
          <w:spacing w:val="-3"/>
          <w:sz w:val="28"/>
        </w:rPr>
        <w:t xml:space="preserve">ốc và </w:t>
      </w:r>
      <w:r>
        <w:rPr>
          <w:spacing w:val="-5"/>
          <w:sz w:val="28"/>
        </w:rPr>
        <w:t xml:space="preserve">thu </w:t>
      </w:r>
      <w:r>
        <w:rPr>
          <w:spacing w:val="-4"/>
          <w:sz w:val="28"/>
        </w:rPr>
        <w:t xml:space="preserve">gom </w:t>
      </w:r>
      <w:r>
        <w:rPr>
          <w:sz w:val="28"/>
        </w:rPr>
        <w:t xml:space="preserve">ổ </w:t>
      </w:r>
      <w:r>
        <w:rPr>
          <w:spacing w:val="-6"/>
          <w:sz w:val="28"/>
        </w:rPr>
        <w:t>trứng</w:t>
      </w:r>
      <w:r>
        <w:rPr>
          <w:spacing w:val="-10"/>
          <w:sz w:val="28"/>
        </w:rPr>
        <w:t xml:space="preserve"> </w:t>
      </w:r>
      <w:r>
        <w:rPr>
          <w:spacing w:val="-5"/>
          <w:sz w:val="28"/>
        </w:rPr>
        <w:t>đem</w:t>
      </w:r>
      <w:r>
        <w:rPr>
          <w:spacing w:val="-11"/>
          <w:sz w:val="28"/>
        </w:rPr>
        <w:t xml:space="preserve"> </w:t>
      </w:r>
      <w:r>
        <w:rPr>
          <w:spacing w:val="-5"/>
          <w:sz w:val="28"/>
        </w:rPr>
        <w:t>tiêu</w:t>
      </w:r>
      <w:r>
        <w:rPr>
          <w:spacing w:val="-10"/>
          <w:sz w:val="28"/>
        </w:rPr>
        <w:t xml:space="preserve"> </w:t>
      </w:r>
      <w:r>
        <w:rPr>
          <w:spacing w:val="-5"/>
          <w:sz w:val="28"/>
        </w:rPr>
        <w:t>hủy;</w:t>
      </w:r>
      <w:r>
        <w:rPr>
          <w:spacing w:val="59"/>
          <w:sz w:val="28"/>
        </w:rPr>
        <w:t xml:space="preserve"> </w:t>
      </w:r>
      <w:r>
        <w:rPr>
          <w:spacing w:val="-5"/>
          <w:sz w:val="28"/>
        </w:rPr>
        <w:t>Vét</w:t>
      </w:r>
      <w:r>
        <w:rPr>
          <w:spacing w:val="-10"/>
          <w:sz w:val="28"/>
        </w:rPr>
        <w:t xml:space="preserve"> </w:t>
      </w:r>
      <w:r>
        <w:rPr>
          <w:spacing w:val="-6"/>
          <w:sz w:val="28"/>
        </w:rPr>
        <w:t>rãnh</w:t>
      </w:r>
      <w:r>
        <w:rPr>
          <w:spacing w:val="-10"/>
          <w:sz w:val="28"/>
        </w:rPr>
        <w:t xml:space="preserve"> </w:t>
      </w:r>
      <w:r>
        <w:rPr>
          <w:spacing w:val="-6"/>
          <w:sz w:val="28"/>
        </w:rPr>
        <w:t>trên</w:t>
      </w:r>
      <w:r>
        <w:rPr>
          <w:spacing w:val="-7"/>
          <w:sz w:val="28"/>
        </w:rPr>
        <w:t xml:space="preserve"> </w:t>
      </w:r>
      <w:r>
        <w:rPr>
          <w:spacing w:val="-6"/>
          <w:sz w:val="28"/>
        </w:rPr>
        <w:t>ruộng</w:t>
      </w:r>
      <w:r>
        <w:rPr>
          <w:spacing w:val="-9"/>
          <w:sz w:val="28"/>
        </w:rPr>
        <w:t xml:space="preserve"> </w:t>
      </w:r>
      <w:r>
        <w:rPr>
          <w:spacing w:val="-3"/>
          <w:sz w:val="28"/>
        </w:rPr>
        <w:t>để</w:t>
      </w:r>
      <w:r>
        <w:rPr>
          <w:spacing w:val="-11"/>
          <w:sz w:val="28"/>
        </w:rPr>
        <w:t xml:space="preserve"> </w:t>
      </w:r>
      <w:r>
        <w:rPr>
          <w:spacing w:val="-4"/>
          <w:sz w:val="28"/>
        </w:rPr>
        <w:t>khi</w:t>
      </w:r>
      <w:r>
        <w:rPr>
          <w:spacing w:val="57"/>
          <w:sz w:val="28"/>
        </w:rPr>
        <w:t xml:space="preserve"> </w:t>
      </w:r>
      <w:r>
        <w:rPr>
          <w:spacing w:val="-5"/>
          <w:sz w:val="28"/>
        </w:rPr>
        <w:t>rút</w:t>
      </w:r>
      <w:r>
        <w:rPr>
          <w:spacing w:val="-9"/>
          <w:sz w:val="28"/>
        </w:rPr>
        <w:t xml:space="preserve"> </w:t>
      </w:r>
      <w:r>
        <w:rPr>
          <w:spacing w:val="-5"/>
          <w:sz w:val="28"/>
        </w:rPr>
        <w:t>nước</w:t>
      </w:r>
      <w:r>
        <w:rPr>
          <w:spacing w:val="-12"/>
          <w:sz w:val="28"/>
        </w:rPr>
        <w:t xml:space="preserve"> </w:t>
      </w:r>
      <w:r>
        <w:rPr>
          <w:spacing w:val="-3"/>
          <w:sz w:val="28"/>
        </w:rPr>
        <w:t>ốc</w:t>
      </w:r>
      <w:r>
        <w:rPr>
          <w:spacing w:val="-11"/>
          <w:sz w:val="28"/>
        </w:rPr>
        <w:t xml:space="preserve"> </w:t>
      </w:r>
      <w:r>
        <w:rPr>
          <w:spacing w:val="-5"/>
          <w:sz w:val="28"/>
        </w:rPr>
        <w:t>tập</w:t>
      </w:r>
      <w:r>
        <w:rPr>
          <w:spacing w:val="-10"/>
          <w:sz w:val="28"/>
        </w:rPr>
        <w:t xml:space="preserve"> </w:t>
      </w:r>
      <w:r>
        <w:rPr>
          <w:spacing w:val="-5"/>
          <w:sz w:val="28"/>
        </w:rPr>
        <w:t>trung</w:t>
      </w:r>
      <w:r>
        <w:rPr>
          <w:spacing w:val="58"/>
          <w:sz w:val="28"/>
        </w:rPr>
        <w:t xml:space="preserve"> </w:t>
      </w:r>
      <w:r>
        <w:rPr>
          <w:sz w:val="28"/>
        </w:rPr>
        <w:t>ở</w:t>
      </w:r>
      <w:r>
        <w:rPr>
          <w:spacing w:val="-11"/>
          <w:sz w:val="28"/>
        </w:rPr>
        <w:t xml:space="preserve"> </w:t>
      </w:r>
      <w:r>
        <w:rPr>
          <w:spacing w:val="-6"/>
          <w:sz w:val="28"/>
        </w:rPr>
        <w:t>rãnh</w:t>
      </w:r>
      <w:r>
        <w:rPr>
          <w:spacing w:val="-10"/>
          <w:sz w:val="28"/>
        </w:rPr>
        <w:t xml:space="preserve"> </w:t>
      </w:r>
      <w:r>
        <w:rPr>
          <w:spacing w:val="-3"/>
          <w:sz w:val="28"/>
        </w:rPr>
        <w:t>để</w:t>
      </w:r>
      <w:r>
        <w:rPr>
          <w:spacing w:val="-11"/>
          <w:sz w:val="28"/>
        </w:rPr>
        <w:t xml:space="preserve"> </w:t>
      </w:r>
      <w:r>
        <w:rPr>
          <w:spacing w:val="-4"/>
          <w:sz w:val="28"/>
        </w:rPr>
        <w:t>bắt</w:t>
      </w:r>
      <w:r>
        <w:rPr>
          <w:spacing w:val="-10"/>
          <w:sz w:val="28"/>
        </w:rPr>
        <w:t xml:space="preserve"> </w:t>
      </w:r>
      <w:r>
        <w:rPr>
          <w:spacing w:val="-5"/>
          <w:sz w:val="28"/>
        </w:rPr>
        <w:t xml:space="preserve">hoặc phun </w:t>
      </w:r>
      <w:r>
        <w:rPr>
          <w:spacing w:val="-6"/>
          <w:sz w:val="28"/>
        </w:rPr>
        <w:t xml:space="preserve">thuốc; </w:t>
      </w:r>
      <w:r>
        <w:rPr>
          <w:sz w:val="28"/>
        </w:rPr>
        <w:t>Thả vịt vào ruộng ăn ốc non khi chưa gieo hoặc khi lúa đã</w:t>
      </w:r>
      <w:r>
        <w:rPr>
          <w:spacing w:val="-25"/>
          <w:sz w:val="28"/>
        </w:rPr>
        <w:t xml:space="preserve"> </w:t>
      </w:r>
      <w:r>
        <w:rPr>
          <w:sz w:val="28"/>
        </w:rPr>
        <w:t>lớn</w:t>
      </w:r>
      <w:r>
        <w:rPr>
          <w:sz w:val="28"/>
          <w:lang w:val="vi-VN"/>
        </w:rPr>
        <w:t>.</w:t>
      </w:r>
      <w:r>
        <w:rPr>
          <w:sz w:val="28"/>
          <w:szCs w:val="24"/>
        </w:rPr>
        <w:t xml:space="preserve">  </w:t>
      </w:r>
      <w:r>
        <w:rPr>
          <w:sz w:val="28"/>
        </w:rPr>
        <w:t xml:space="preserve">Sử dụng biện pháp hóa học ở những nơi mật độ ốc quá cao, ốc tuổi nhỏ, không thể bắt bằng tay. Có thể diệt trừ ốc bằng các loại thuốc phun có hoạt chất </w:t>
      </w:r>
      <w:r>
        <w:rPr>
          <w:i/>
          <w:sz w:val="28"/>
        </w:rPr>
        <w:t xml:space="preserve">Niclosamide </w:t>
      </w:r>
      <w:r>
        <w:rPr>
          <w:sz w:val="28"/>
        </w:rPr>
        <w:t xml:space="preserve">như AnPuma 700 WP, Molluska 700WP, Pisana 700WP,... hoặc thuốc rải dạng hạt có hoạt chất </w:t>
      </w:r>
      <w:r>
        <w:rPr>
          <w:i/>
          <w:sz w:val="28"/>
        </w:rPr>
        <w:t xml:space="preserve">Metaldehyde </w:t>
      </w:r>
      <w:r>
        <w:rPr>
          <w:sz w:val="28"/>
        </w:rPr>
        <w:t>như: Honeycin 150SC, Tox bait 120B,...Liều lượng theo hướng dẫn trên bao bì sản</w:t>
      </w:r>
      <w:r>
        <w:rPr>
          <w:spacing w:val="-1"/>
          <w:sz w:val="28"/>
        </w:rPr>
        <w:t xml:space="preserve"> </w:t>
      </w:r>
      <w:r>
        <w:rPr>
          <w:sz w:val="28"/>
        </w:rPr>
        <w:t>phẩm.</w:t>
      </w:r>
    </w:p>
    <w:p w:rsidR="00716446" w:rsidRDefault="00716446" w:rsidP="00467DF5">
      <w:pPr>
        <w:pStyle w:val="BodyText"/>
        <w:spacing w:after="120" w:line="288" w:lineRule="auto"/>
        <w:ind w:firstLine="340"/>
        <w:jc w:val="both"/>
        <w:rPr>
          <w:rFonts w:ascii="Times New Roman" w:hAnsi="Times New Roman"/>
          <w:b w:val="0"/>
          <w:i/>
          <w:sz w:val="28"/>
          <w:szCs w:val="28"/>
        </w:rPr>
      </w:pPr>
      <w:r>
        <w:rPr>
          <w:rFonts w:ascii="Times New Roman" w:hAnsi="Times New Roman"/>
          <w:b w:val="0"/>
          <w:i/>
          <w:sz w:val="28"/>
          <w:szCs w:val="28"/>
        </w:rPr>
        <w:t>Lưu ý: Ruộng phải có nước thì phun thuốc mới có hiệu quả cao. Thuốc diệt OBV độc đối với động vật thủy sinh nên cần thận trọng khi sử dụng gần khu vực nuôi trồng thủy sản.</w:t>
      </w:r>
    </w:p>
    <w:p w:rsidR="00716446" w:rsidRDefault="00716446" w:rsidP="00467DF5">
      <w:pPr>
        <w:spacing w:after="120" w:line="288" w:lineRule="auto"/>
        <w:ind w:firstLine="340"/>
        <w:jc w:val="both"/>
      </w:pPr>
      <w:r>
        <w:rPr>
          <w:rFonts w:ascii="Times New Roman" w:hAnsi="Times New Roman"/>
          <w:sz w:val="28"/>
          <w:szCs w:val="28"/>
        </w:rPr>
        <w:t xml:space="preserve">- </w:t>
      </w:r>
      <w:r>
        <w:rPr>
          <w:rFonts w:ascii="Times New Roman" w:hAnsi="Times New Roman"/>
          <w:sz w:val="28"/>
          <w:szCs w:val="28"/>
          <w:lang w:val="pt-BR"/>
        </w:rPr>
        <w:t xml:space="preserve">Phun thuốc trừ bệnh đạo ôn khi bệnh mới phát sinh tỷ lệ dưới 5% để hạn chế lây lan bằng các loại thuốc có hoạt chất </w:t>
      </w:r>
      <w:r>
        <w:rPr>
          <w:rFonts w:ascii="Times New Roman" w:hAnsi="Times New Roman"/>
          <w:i/>
          <w:color w:val="000000"/>
          <w:sz w:val="28"/>
          <w:szCs w:val="28"/>
          <w:shd w:val="clear" w:color="auto" w:fill="FFFFFF"/>
        </w:rPr>
        <w:t>Propiconazole, Tricyclazole</w:t>
      </w:r>
      <w:r>
        <w:rPr>
          <w:rStyle w:val="apple-converted-space"/>
          <w:rFonts w:ascii="Times New Roman" w:hAnsi="Times New Roman"/>
          <w:i/>
          <w:color w:val="000000"/>
          <w:sz w:val="28"/>
          <w:szCs w:val="28"/>
        </w:rPr>
        <w:t xml:space="preserve">, </w:t>
      </w:r>
      <w:r>
        <w:rPr>
          <w:rStyle w:val="Strong"/>
          <w:rFonts w:ascii="Times New Roman" w:hAnsi="Times New Roman"/>
          <w:b w:val="0"/>
          <w:i/>
          <w:color w:val="000000"/>
          <w:sz w:val="28"/>
          <w:szCs w:val="28"/>
          <w:shd w:val="clear" w:color="auto" w:fill="FFFFFF"/>
        </w:rPr>
        <w:t>Triazole</w:t>
      </w:r>
      <w:r>
        <w:rPr>
          <w:rFonts w:ascii="Times New Roman" w:hAnsi="Times New Roman"/>
          <w:b/>
          <w:sz w:val="28"/>
          <w:szCs w:val="28"/>
          <w:lang w:val="pt-BR"/>
        </w:rPr>
        <w:t xml:space="preserve"> </w:t>
      </w:r>
      <w:r>
        <w:rPr>
          <w:rFonts w:ascii="Times New Roman" w:hAnsi="Times New Roman"/>
          <w:sz w:val="28"/>
          <w:szCs w:val="28"/>
          <w:lang w:val="pt-BR"/>
        </w:rPr>
        <w:t xml:space="preserve">... như:  </w:t>
      </w:r>
      <w:r>
        <w:rPr>
          <w:rFonts w:ascii="Times New Roman" w:hAnsi="Times New Roman"/>
          <w:b/>
          <w:sz w:val="28"/>
          <w:szCs w:val="28"/>
        </w:rPr>
        <w:t>Beam, Newtec, Filia...</w:t>
      </w:r>
    </w:p>
    <w:p w:rsidR="00716446" w:rsidRDefault="00716446" w:rsidP="00467DF5">
      <w:pPr>
        <w:spacing w:after="120" w:line="288" w:lineRule="auto"/>
        <w:ind w:firstLine="340"/>
        <w:jc w:val="both"/>
        <w:rPr>
          <w:rFonts w:ascii="Times New Roman" w:hAnsi="Times New Roman"/>
          <w:sz w:val="28"/>
          <w:szCs w:val="28"/>
        </w:rPr>
      </w:pPr>
      <w:r>
        <w:rPr>
          <w:rFonts w:ascii="Times New Roman" w:hAnsi="Times New Roman"/>
          <w:sz w:val="28"/>
          <w:szCs w:val="28"/>
        </w:rPr>
        <w:t>Thường xuyên kiểm tra đồng ruộng khi phát hiện rầy lưng trắng và cây lúa có biểu hiện bất thường của triệu chứng bệnh lùn sọc đen như xoăn lá, cây thấp lùn, mép lá rách... thì báo ngay cho Trạm TT&amp;BVTV huyện để có biện pháp quản lý kịp thời.</w:t>
      </w:r>
    </w:p>
    <w:p w:rsidR="00716446" w:rsidRDefault="00716446" w:rsidP="00467DF5">
      <w:pPr>
        <w:spacing w:after="120" w:line="288" w:lineRule="auto"/>
        <w:ind w:firstLine="340"/>
        <w:jc w:val="both"/>
        <w:rPr>
          <w:rFonts w:ascii="Times New Roman" w:hAnsi="Times New Roman"/>
          <w:sz w:val="28"/>
          <w:szCs w:val="28"/>
        </w:rPr>
      </w:pPr>
      <w:r>
        <w:rPr>
          <w:rFonts w:ascii="Times New Roman" w:hAnsi="Times New Roman"/>
          <w:sz w:val="28"/>
          <w:szCs w:val="28"/>
        </w:rPr>
        <w:t>Ngoài ra cần chú ý đến các đối tượng sâu hại như bọ trĩ, rệp mềm, dòi đục nõn, sâu cuốn lá, tuyến trùng, sâu đục thân có thể gây trong thời gian sắp tới.</w:t>
      </w:r>
    </w:p>
    <w:p w:rsidR="00716446" w:rsidRDefault="00716446" w:rsidP="00467DF5">
      <w:pPr>
        <w:spacing w:after="120" w:line="288" w:lineRule="auto"/>
        <w:ind w:firstLine="340"/>
        <w:jc w:val="both"/>
      </w:pPr>
      <w:r>
        <w:rPr>
          <w:rFonts w:ascii="Times New Roman" w:hAnsi="Times New Roman"/>
          <w:b/>
          <w:i/>
          <w:spacing w:val="4"/>
          <w:sz w:val="28"/>
          <w:szCs w:val="28"/>
          <w:u w:val="single"/>
        </w:rPr>
        <w:lastRenderedPageBreak/>
        <w:t>Lưu ý:</w:t>
      </w:r>
      <w:r>
        <w:rPr>
          <w:rFonts w:ascii="Times New Roman" w:hAnsi="Times New Roman"/>
          <w:i/>
          <w:spacing w:val="4"/>
          <w:sz w:val="28"/>
          <w:szCs w:val="28"/>
        </w:rPr>
        <w:t xml:space="preserve"> Không sử dụng thuốc trừ sâu tràn lan giai đoạn cây lúa trước 40 ngày sau gieo. Khi sử dụng phải theo sự hướng dẫn của cán bộ BVTV.</w:t>
      </w:r>
    </w:p>
    <w:p w:rsidR="00716446" w:rsidRDefault="00716446" w:rsidP="00467DF5">
      <w:pPr>
        <w:spacing w:after="120" w:line="288" w:lineRule="auto"/>
        <w:ind w:firstLine="340"/>
        <w:jc w:val="both"/>
      </w:pPr>
      <w:r>
        <w:rPr>
          <w:rFonts w:ascii="Times New Roman" w:hAnsi="Times New Roman"/>
          <w:b/>
          <w:spacing w:val="-4"/>
          <w:sz w:val="28"/>
          <w:szCs w:val="28"/>
        </w:rPr>
        <w:t>2.2. Trên cây lạc, ngô</w:t>
      </w:r>
      <w:r>
        <w:rPr>
          <w:rFonts w:ascii="Times New Roman" w:hAnsi="Times New Roman"/>
          <w:spacing w:val="-4"/>
          <w:sz w:val="28"/>
          <w:szCs w:val="28"/>
        </w:rPr>
        <w:t xml:space="preserve">: </w:t>
      </w:r>
      <w:r>
        <w:rPr>
          <w:rFonts w:ascii="Times New Roman" w:hAnsi="Times New Roman"/>
          <w:sz w:val="28"/>
          <w:szCs w:val="28"/>
          <w:shd w:val="clear" w:color="auto" w:fill="FFFFFF"/>
        </w:rPr>
        <w:t xml:space="preserve">Bệnh lỡ cổ rễ, bệnh đốm lá và sâu ăn lá phát triển </w:t>
      </w:r>
      <w:r>
        <w:rPr>
          <w:rFonts w:ascii="Times New Roman" w:hAnsi="Times New Roman"/>
          <w:spacing w:val="-4"/>
          <w:sz w:val="28"/>
          <w:szCs w:val="28"/>
        </w:rPr>
        <w:t xml:space="preserve">ở những chân </w:t>
      </w:r>
      <w:r>
        <w:rPr>
          <w:rFonts w:ascii="Times New Roman" w:hAnsi="Times New Roman"/>
          <w:sz w:val="28"/>
          <w:szCs w:val="28"/>
          <w:shd w:val="clear" w:color="auto" w:fill="FFFFFF"/>
        </w:rPr>
        <w:t>đất cũ đã phát bệnh và ẩm độ cao.</w:t>
      </w:r>
    </w:p>
    <w:p w:rsidR="00716446" w:rsidRDefault="00716446" w:rsidP="00467DF5">
      <w:pPr>
        <w:spacing w:after="120" w:line="288" w:lineRule="auto"/>
        <w:ind w:firstLine="340"/>
        <w:jc w:val="both"/>
        <w:rPr>
          <w:rFonts w:ascii="Times New Roman" w:hAnsi="Times New Roman"/>
          <w:sz w:val="28"/>
          <w:szCs w:val="28"/>
          <w:shd w:val="clear" w:color="auto" w:fill="FFFFFF"/>
        </w:rPr>
      </w:pPr>
      <w:r>
        <w:rPr>
          <w:rFonts w:ascii="Times New Roman" w:hAnsi="Times New Roman"/>
          <w:sz w:val="28"/>
          <w:szCs w:val="28"/>
          <w:shd w:val="clear" w:color="auto" w:fill="FFFFFF"/>
        </w:rPr>
        <w:t>Theo dõi chặt chẽ các đối tượng dịch hại để tiến hành phòng trừ. Tiến hành phun phòng bệnh đốm lá, lỡ cổ rễ bằng các loại thuốc đặc trị như Nevo, Ridomil…</w:t>
      </w:r>
    </w:p>
    <w:p w:rsidR="00716446" w:rsidRDefault="00716446" w:rsidP="00467DF5">
      <w:pPr>
        <w:spacing w:after="120" w:line="288" w:lineRule="auto"/>
        <w:ind w:firstLine="340"/>
        <w:jc w:val="both"/>
      </w:pPr>
      <w:r>
        <w:rPr>
          <w:rFonts w:ascii="Times New Roman" w:hAnsi="Times New Roman"/>
          <w:sz w:val="28"/>
          <w:szCs w:val="28"/>
          <w:shd w:val="clear" w:color="auto" w:fill="FFFFFF"/>
        </w:rPr>
        <w:t>Đối với đối tượng sâu keo mùa thu gây hại trên cây ngô:</w:t>
      </w:r>
      <w:r>
        <w:rPr>
          <w:rFonts w:ascii="Times New Roman" w:eastAsia="Calibri" w:hAnsi="Times New Roman"/>
          <w:sz w:val="28"/>
          <w:szCs w:val="28"/>
        </w:rPr>
        <w:t xml:space="preserve"> Thường xuyên thăm đồng, kiểm tra ruộng để kịp thời phát hiện sâu gây hại, nếu phát hiện ổ trứng tiến hành ngắt bỏ</w:t>
      </w:r>
      <w:r>
        <w:rPr>
          <w:rFonts w:ascii="Times New Roman" w:hAnsi="Times New Roman"/>
          <w:sz w:val="28"/>
          <w:szCs w:val="28"/>
        </w:rPr>
        <w:t xml:space="preserve">. </w:t>
      </w:r>
      <w:r>
        <w:rPr>
          <w:rFonts w:ascii="Times New Roman" w:hAnsi="Times New Roman"/>
        </w:rPr>
        <w:t xml:space="preserve"> </w:t>
      </w:r>
      <w:r>
        <w:rPr>
          <w:rFonts w:ascii="Times New Roman" w:hAnsi="Times New Roman"/>
          <w:sz w:val="28"/>
          <w:szCs w:val="28"/>
        </w:rPr>
        <w:t xml:space="preserve">Những nơi sâu gây hại với mật độ thấp có thể sử dụng tro bếp hoặc nước xà phòng loãng đổ vào nõn ngô để diệt sâu non; Những nơi sâu gây hại với mật độ cao có thể sử dụng các loại thuốc hóa học có hoạt chất </w:t>
      </w:r>
      <w:r>
        <w:rPr>
          <w:rFonts w:ascii="Times New Roman" w:hAnsi="Times New Roman"/>
          <w:i/>
          <w:sz w:val="28"/>
          <w:szCs w:val="28"/>
        </w:rPr>
        <w:t>Bacillus Thuringiensis, Spinetoram, Indoxacarb, Lufenuron, Emamectin benzoate</w:t>
      </w:r>
      <w:r>
        <w:rPr>
          <w:rFonts w:ascii="Times New Roman" w:hAnsi="Times New Roman"/>
          <w:sz w:val="28"/>
          <w:szCs w:val="28"/>
        </w:rPr>
        <w:t xml:space="preserve">... như: </w:t>
      </w:r>
      <w:r>
        <w:rPr>
          <w:rFonts w:ascii="Times New Roman" w:hAnsi="Times New Roman"/>
          <w:b/>
          <w:sz w:val="28"/>
          <w:szCs w:val="28"/>
        </w:rPr>
        <w:t xml:space="preserve">Bitadin WP, Map - Biti WP 50000 IU/mg, Map wing 45WP, Amater 150SC, Indocar 150SC, Angun 5WG, Dylan, Map winner </w:t>
      </w:r>
      <w:r>
        <w:rPr>
          <w:rFonts w:ascii="Times New Roman" w:hAnsi="Times New Roman"/>
          <w:sz w:val="28"/>
          <w:szCs w:val="28"/>
        </w:rPr>
        <w:t xml:space="preserve">... để phun trừ khi sâu đa số tuổi 1-2, phun vào sáng sớm hoặc chiều mát, phun 2 lần cách nhau 10-12 ngày, phun theo hàng ướt đều 2 mặt lá và nách lá, nõn lá. </w:t>
      </w:r>
    </w:p>
    <w:p w:rsidR="00716446" w:rsidRDefault="00716446" w:rsidP="00467DF5">
      <w:pPr>
        <w:spacing w:after="120" w:line="288" w:lineRule="auto"/>
        <w:ind w:firstLine="340"/>
        <w:jc w:val="both"/>
      </w:pPr>
      <w:r>
        <w:rPr>
          <w:rFonts w:ascii="Times New Roman" w:hAnsi="Times New Roman"/>
          <w:b/>
          <w:spacing w:val="-4"/>
          <w:sz w:val="28"/>
          <w:szCs w:val="28"/>
        </w:rPr>
        <w:t>2.3 Trên cây Môn, ném</w:t>
      </w:r>
      <w:r>
        <w:rPr>
          <w:rFonts w:ascii="Times New Roman" w:hAnsi="Times New Roman"/>
          <w:spacing w:val="-4"/>
          <w:sz w:val="28"/>
          <w:szCs w:val="28"/>
        </w:rPr>
        <w:t>:</w:t>
      </w:r>
    </w:p>
    <w:p w:rsidR="00716446" w:rsidRDefault="00716446" w:rsidP="00467DF5">
      <w:pPr>
        <w:spacing w:after="120" w:line="288" w:lineRule="auto"/>
        <w:ind w:firstLine="340"/>
        <w:jc w:val="both"/>
      </w:pPr>
      <w:r>
        <w:rPr>
          <w:rFonts w:ascii="Times New Roman" w:hAnsi="Times New Roman"/>
          <w:spacing w:val="-4"/>
          <w:sz w:val="28"/>
          <w:szCs w:val="28"/>
        </w:rPr>
        <w:t xml:space="preserve"> Bệnh đốm lá, cháy lá tiếp tục phát sinh và gây hại nặng ở giai đoạn phát triển củ sẽ làm ảnh hưởng đến năng suất và phẩm chất .</w:t>
      </w:r>
      <w:r>
        <w:rPr>
          <w:rFonts w:ascii="Times New Roman" w:hAnsi="Times New Roman"/>
          <w:b/>
          <w:spacing w:val="-4"/>
          <w:sz w:val="28"/>
          <w:szCs w:val="28"/>
        </w:rPr>
        <w:t xml:space="preserve"> </w:t>
      </w:r>
    </w:p>
    <w:p w:rsidR="00716446" w:rsidRDefault="00716446" w:rsidP="00467DF5">
      <w:pPr>
        <w:spacing w:after="120" w:line="288" w:lineRule="auto"/>
        <w:ind w:firstLine="34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Đối tượng bọ trĩ: Những lá ném bị bọ trĩ ăn hại thường có màu sáng bạc kèm theo có vết hoặc đốm nhỏ màu nâu. Sau một thời gian, lá ném bị héo xuống hoặc biến dạng.Trên ngọn của lá ném thường có màu nâu.  Sử dụng các thuốc có hoạt chất được phép sử dụng trên rau  Spinetoram (Radiant 60SC..,)  để phun trừ bọ trĩ. </w:t>
      </w:r>
    </w:p>
    <w:p w:rsidR="00716446" w:rsidRDefault="00716446" w:rsidP="00467DF5">
      <w:pPr>
        <w:spacing w:after="120" w:line="288" w:lineRule="auto"/>
        <w:ind w:firstLine="340"/>
        <w:jc w:val="both"/>
      </w:pPr>
      <w:r>
        <w:rPr>
          <w:rFonts w:ascii="Times New Roman" w:hAnsi="Times New Roman"/>
          <w:sz w:val="28"/>
          <w:szCs w:val="28"/>
          <w:shd w:val="clear" w:color="auto" w:fill="FFFFFF"/>
        </w:rPr>
        <w:t xml:space="preserve">Đối với các bệnh hại lá ném: Bệnh cháy đầu lá do nấm và vi khuẩn: Sử dụng các loại trừ bệnh đặc trị có hoạt chất </w:t>
      </w:r>
      <w:r>
        <w:rPr>
          <w:rFonts w:ascii="Times New Roman" w:hAnsi="Times New Roman"/>
          <w:b/>
          <w:sz w:val="28"/>
          <w:szCs w:val="28"/>
          <w:shd w:val="clear" w:color="auto" w:fill="FFFFFF"/>
        </w:rPr>
        <w:t>Matalaxyl</w:t>
      </w:r>
      <w:r>
        <w:rPr>
          <w:rFonts w:ascii="Times New Roman" w:hAnsi="Times New Roman"/>
          <w:sz w:val="28"/>
          <w:szCs w:val="28"/>
          <w:shd w:val="clear" w:color="auto" w:fill="FFFFFF"/>
        </w:rPr>
        <w:t xml:space="preserve"> (Mataxyl 25WG) và Xantocin 40WP đúng liều lượng và nồng độ. </w:t>
      </w:r>
    </w:p>
    <w:p w:rsidR="00716446" w:rsidRDefault="00716446" w:rsidP="00467DF5">
      <w:pPr>
        <w:spacing w:after="120" w:line="288" w:lineRule="auto"/>
        <w:ind w:firstLine="340"/>
        <w:jc w:val="both"/>
        <w:rPr>
          <w:rFonts w:ascii="Times New Roman" w:hAnsi="Times New Roman"/>
          <w:sz w:val="28"/>
          <w:szCs w:val="28"/>
          <w:shd w:val="clear" w:color="auto" w:fill="FFFFFF"/>
        </w:rPr>
      </w:pPr>
      <w:r>
        <w:rPr>
          <w:rFonts w:ascii="Times New Roman" w:hAnsi="Times New Roman"/>
          <w:sz w:val="28"/>
          <w:szCs w:val="28"/>
          <w:shd w:val="clear" w:color="auto" w:fill="FFFFFF"/>
        </w:rPr>
        <w:t>Theo dõi các đối tượng sâu bệnh gây hại trên cây môn gồm bệnh đốm lá, sương mai và rầy rệp để chủ động phòng trừ.</w:t>
      </w:r>
    </w:p>
    <w:p w:rsidR="00716446" w:rsidRDefault="00716446" w:rsidP="00467DF5">
      <w:pPr>
        <w:spacing w:after="120" w:line="288" w:lineRule="auto"/>
        <w:ind w:firstLine="340"/>
        <w:jc w:val="both"/>
      </w:pPr>
      <w:r>
        <w:rPr>
          <w:rFonts w:ascii="Times New Roman" w:hAnsi="Times New Roman"/>
          <w:b/>
          <w:sz w:val="28"/>
          <w:szCs w:val="28"/>
        </w:rPr>
        <w:t>2.4.Trên cây Hồ tiêu</w:t>
      </w:r>
      <w:r>
        <w:rPr>
          <w:rFonts w:ascii="Times New Roman" w:hAnsi="Times New Roman"/>
          <w:sz w:val="28"/>
          <w:szCs w:val="28"/>
        </w:rPr>
        <w:t xml:space="preserve">: Bệnh chết nhanh, chết chậm, tuyến trùng rễ tiếp tục phát triển, gây hại nặng hơn do đó cần thực hiện các biện pháp phòng bệnh cho cây hồ tiêu bao gồm: Tuyệt đối không làm tổn thương vùng rễ tiêu trong mùa mưa, hạn chế đi lại trong ngày mưa. </w:t>
      </w:r>
      <w:r>
        <w:rPr>
          <w:rFonts w:ascii="Times New Roman" w:hAnsi="Times New Roman"/>
          <w:bCs/>
          <w:sz w:val="28"/>
          <w:szCs w:val="28"/>
          <w:lang w:val="nl-NL"/>
        </w:rPr>
        <w:t xml:space="preserve">Đối với bệnh chết nhanh, chết chậm: Dùng thuốc có hoạt </w:t>
      </w:r>
      <w:r>
        <w:rPr>
          <w:rFonts w:ascii="Times New Roman" w:hAnsi="Times New Roman"/>
          <w:bCs/>
          <w:sz w:val="28"/>
          <w:szCs w:val="28"/>
          <w:lang w:val="nl-NL"/>
        </w:rPr>
        <w:lastRenderedPageBreak/>
        <w:t xml:space="preserve">chất như: Matalaxyl, Mancozeb, Phosphorous acid, </w:t>
      </w:r>
      <w:r>
        <w:rPr>
          <w:rFonts w:ascii="Times New Roman" w:hAnsi="Times New Roman"/>
          <w:sz w:val="28"/>
          <w:szCs w:val="28"/>
        </w:rPr>
        <w:t>Fosetyl Aluminium</w:t>
      </w:r>
      <w:r>
        <w:rPr>
          <w:rFonts w:ascii="Times New Roman" w:hAnsi="Times New Roman"/>
          <w:i/>
          <w:sz w:val="28"/>
          <w:szCs w:val="28"/>
        </w:rPr>
        <w:t xml:space="preserve">, </w:t>
      </w:r>
      <w:r>
        <w:rPr>
          <w:rFonts w:ascii="Times New Roman" w:hAnsi="Times New Roman"/>
          <w:bCs/>
          <w:sz w:val="28"/>
          <w:szCs w:val="28"/>
          <w:lang w:val="nl-NL"/>
        </w:rPr>
        <w:t xml:space="preserve">... trong thuốc </w:t>
      </w:r>
      <w:r>
        <w:rPr>
          <w:rFonts w:ascii="Times New Roman" w:hAnsi="Times New Roman"/>
          <w:b/>
          <w:bCs/>
          <w:i/>
          <w:sz w:val="28"/>
          <w:szCs w:val="28"/>
          <w:lang w:val="nl-NL"/>
        </w:rPr>
        <w:t>Agriphos, Ridomil, Aliette...</w:t>
      </w:r>
      <w:r>
        <w:rPr>
          <w:rFonts w:ascii="Times New Roman" w:hAnsi="Times New Roman"/>
          <w:bCs/>
          <w:sz w:val="28"/>
          <w:szCs w:val="28"/>
          <w:lang w:val="nl-NL"/>
        </w:rPr>
        <w:t xml:space="preserve"> để phun kết hợp với tưới 2-3 lần mỗi lần cách nhau 15 ngày. Những vườn đã bị tuyến trùng dùng thuốc Map Logic  để xử lý 1kg thuốc dùng 20- 30 gốc hoặc sử dụng Tervigo 020SC để tưới vào gốc. </w:t>
      </w:r>
    </w:p>
    <w:p w:rsidR="00716446" w:rsidRDefault="00716446" w:rsidP="00467DF5">
      <w:pPr>
        <w:spacing w:after="120" w:line="288" w:lineRule="auto"/>
        <w:ind w:firstLine="340"/>
        <w:jc w:val="both"/>
      </w:pPr>
      <w:r>
        <w:rPr>
          <w:rFonts w:ascii="Times New Roman" w:hAnsi="Times New Roman"/>
          <w:b/>
          <w:spacing w:val="-4"/>
          <w:sz w:val="28"/>
          <w:szCs w:val="28"/>
        </w:rPr>
        <w:t>2.5. Trên cây cao su</w:t>
      </w:r>
      <w:r>
        <w:rPr>
          <w:rFonts w:ascii="Times New Roman" w:hAnsi="Times New Roman"/>
          <w:spacing w:val="-4"/>
          <w:sz w:val="28"/>
          <w:szCs w:val="28"/>
        </w:rPr>
        <w:t>: Bệnh xì mủ, bệnh loét sọc mặt cạo tiếp tục phát sinh và gây hại nặng nếu không tiến hành phòng trừ kịp thời. Đặc biệt chú ý bệnh héo đen đầu lá, bệnh phấn trắng có thể gây hại cao su ra lá sớm và vườn ươm.</w:t>
      </w:r>
    </w:p>
    <w:p w:rsidR="00716446" w:rsidRDefault="00716446" w:rsidP="00467DF5">
      <w:pPr>
        <w:spacing w:after="120" w:line="288" w:lineRule="auto"/>
        <w:ind w:firstLine="340"/>
        <w:jc w:val="both"/>
      </w:pPr>
      <w:r>
        <w:rPr>
          <w:rFonts w:ascii="Times New Roman" w:hAnsi="Times New Roman"/>
          <w:spacing w:val="2"/>
          <w:sz w:val="28"/>
          <w:szCs w:val="28"/>
        </w:rPr>
        <w:tab/>
        <w:t xml:space="preserve">Cần vệ sinh vườn thông thoáng để hạn chế nấm bệnh. Đối với những vườn bị bệnh loét sọc miệng cạo sử dụng các loại thuốc như: </w:t>
      </w:r>
      <w:r>
        <w:rPr>
          <w:rFonts w:ascii="Times New Roman" w:hAnsi="Times New Roman"/>
          <w:b/>
          <w:spacing w:val="2"/>
          <w:sz w:val="28"/>
          <w:szCs w:val="28"/>
        </w:rPr>
        <w:t>Agri-phos 400, Fortazeb 72 WP, Ridomil 68 WP</w:t>
      </w:r>
      <w:r>
        <w:rPr>
          <w:rFonts w:ascii="Times New Roman" w:hAnsi="Times New Roman"/>
          <w:spacing w:val="2"/>
          <w:sz w:val="28"/>
          <w:szCs w:val="28"/>
        </w:rPr>
        <w:t xml:space="preserve"> để xử lý.  Bệnh héo đen đầu lá, bệnh phấn trắng tiến hành phòng trừ sớm khi tỷ lệ bệnh khoảng 5% bằng các thuốc đặc trị.</w:t>
      </w:r>
    </w:p>
    <w:p w:rsidR="00716446" w:rsidRDefault="00716446" w:rsidP="00467DF5">
      <w:pPr>
        <w:spacing w:line="288" w:lineRule="auto"/>
        <w:ind w:firstLine="340"/>
        <w:jc w:val="both"/>
      </w:pPr>
      <w:r>
        <w:rPr>
          <w:rFonts w:ascii="Times New Roman" w:hAnsi="Times New Roman"/>
          <w:b/>
          <w:spacing w:val="-4"/>
          <w:sz w:val="28"/>
          <w:szCs w:val="28"/>
        </w:rPr>
        <w:t xml:space="preserve">2.6. Trên cây ăn quả các loại: </w:t>
      </w:r>
      <w:r>
        <w:rPr>
          <w:rFonts w:ascii="Times New Roman" w:hAnsi="Times New Roman"/>
          <w:spacing w:val="-4"/>
          <w:sz w:val="28"/>
          <w:szCs w:val="28"/>
        </w:rPr>
        <w:t>Các đối tượng sâu bệnh hại như lỡ cổ rễ, đốm lá hay nhện đỏ, sâu vẻ bùa tiếp tục phát sinh và gây hại</w:t>
      </w:r>
      <w:r>
        <w:rPr>
          <w:rFonts w:ascii="Times New Roman" w:hAnsi="Times New Roman"/>
          <w:b/>
          <w:spacing w:val="-4"/>
          <w:sz w:val="28"/>
          <w:szCs w:val="28"/>
        </w:rPr>
        <w:t xml:space="preserve">. </w:t>
      </w:r>
    </w:p>
    <w:p w:rsidR="00716446" w:rsidRDefault="00716446" w:rsidP="00467DF5">
      <w:pPr>
        <w:widowControl w:val="0"/>
        <w:spacing w:line="288" w:lineRule="auto"/>
        <w:ind w:firstLine="340"/>
        <w:jc w:val="both"/>
        <w:rPr>
          <w:rFonts w:ascii="Times New Roman" w:eastAsia="Calibri" w:hAnsi="Times New Roman"/>
          <w:sz w:val="28"/>
          <w:szCs w:val="28"/>
        </w:rPr>
      </w:pPr>
      <w:r>
        <w:rPr>
          <w:rFonts w:ascii="Times New Roman" w:eastAsia="Calibri" w:hAnsi="Times New Roman"/>
          <w:sz w:val="28"/>
          <w:szCs w:val="28"/>
        </w:rPr>
        <w:t xml:space="preserve">Chú ý công tác vệ sinh vườn, phòng trừ sớm đối tượng sâu vẽ bùa, nhện đỏ. </w:t>
      </w:r>
    </w:p>
    <w:p w:rsidR="00716446" w:rsidRDefault="00716446" w:rsidP="00467DF5">
      <w:pPr>
        <w:widowControl w:val="0"/>
        <w:spacing w:line="288" w:lineRule="auto"/>
        <w:ind w:firstLine="340"/>
        <w:jc w:val="both"/>
        <w:rPr>
          <w:rFonts w:ascii="Times New Roman" w:eastAsia="Calibri" w:hAnsi="Times New Roman"/>
          <w:sz w:val="28"/>
          <w:szCs w:val="28"/>
        </w:rPr>
      </w:pPr>
      <w:r>
        <w:rPr>
          <w:rFonts w:ascii="Times New Roman" w:eastAsia="Calibri" w:hAnsi="Times New Roman"/>
          <w:sz w:val="28"/>
          <w:szCs w:val="28"/>
        </w:rPr>
        <w:t xml:space="preserve">Tăng cường chăm sóc, bổ sung phân hữu cơ hoai mục cho các vườn. </w:t>
      </w:r>
    </w:p>
    <w:p w:rsidR="00716446" w:rsidRDefault="00716446" w:rsidP="00467DF5">
      <w:pPr>
        <w:widowControl w:val="0"/>
        <w:spacing w:line="288" w:lineRule="auto"/>
        <w:ind w:firstLine="340"/>
        <w:jc w:val="both"/>
        <w:rPr>
          <w:rFonts w:ascii="Times New Roman" w:eastAsia="Calibri" w:hAnsi="Times New Roman"/>
          <w:sz w:val="28"/>
          <w:szCs w:val="28"/>
        </w:rPr>
      </w:pPr>
      <w:r>
        <w:rPr>
          <w:rFonts w:ascii="Times New Roman" w:eastAsia="Calibri" w:hAnsi="Times New Roman"/>
          <w:sz w:val="28"/>
          <w:szCs w:val="28"/>
        </w:rPr>
        <w:t>Trên cây chanh leo: Cần cắt tỉa vườn cho thông thoáng, phun phòng nấm bệnh và bổ sung thêm phân bón để nuôi hoa, nuôi quả theo đúng quy trình.</w:t>
      </w:r>
    </w:p>
    <w:p w:rsidR="00716446" w:rsidRDefault="00716446" w:rsidP="00467DF5">
      <w:pPr>
        <w:spacing w:line="288" w:lineRule="auto"/>
        <w:ind w:firstLine="340"/>
        <w:jc w:val="both"/>
      </w:pPr>
      <w:r>
        <w:rPr>
          <w:rFonts w:ascii="Times New Roman" w:hAnsi="Times New Roman"/>
          <w:b/>
          <w:spacing w:val="-4"/>
          <w:sz w:val="28"/>
          <w:szCs w:val="28"/>
        </w:rPr>
        <w:t xml:space="preserve">2.7. Trên cây sắn: </w:t>
      </w:r>
      <w:r>
        <w:rPr>
          <w:rFonts w:ascii="Times New Roman" w:hAnsi="Times New Roman"/>
          <w:spacing w:val="-4"/>
          <w:sz w:val="28"/>
          <w:szCs w:val="28"/>
        </w:rPr>
        <w:t>Bệnh khảm lá sắn có khả năng phát sinh và gây hại. Đây là bệnh hại nguy hiểm lây lan qua môi giới truyền bệnh là bọ phấn và hom giống gây ảnh hưởng năng suất nghiêm trọng nếu không phát hiện kịp thời. Cần theo dõi chặt chẽ nguồn gốc giống sắn, phát hiện sớm bệnh hại để chủ động phòng trừ theo quy trình.</w:t>
      </w:r>
    </w:p>
    <w:p w:rsidR="00716446" w:rsidRDefault="00716446" w:rsidP="00467DF5">
      <w:pPr>
        <w:widowControl w:val="0"/>
        <w:spacing w:after="120" w:line="288" w:lineRule="auto"/>
        <w:ind w:firstLine="340"/>
        <w:jc w:val="both"/>
        <w:rPr>
          <w:rFonts w:ascii="Times New Roman" w:eastAsia="Calibri" w:hAnsi="Times New Roman"/>
          <w:i/>
          <w:sz w:val="28"/>
          <w:szCs w:val="28"/>
        </w:rPr>
      </w:pPr>
      <w:r>
        <w:rPr>
          <w:rFonts w:ascii="Times New Roman" w:eastAsia="Calibri" w:hAnsi="Times New Roman"/>
          <w:i/>
          <w:sz w:val="28"/>
          <w:szCs w:val="28"/>
        </w:rPr>
        <w:t>Lưu ý: Tuân thủ nguyên tắc 4 đúng khi sử dụng thuốc BVTV trên các loại cây trồng.</w:t>
      </w:r>
    </w:p>
    <w:p w:rsidR="00716446" w:rsidRDefault="00716446" w:rsidP="00467DF5">
      <w:pPr>
        <w:widowControl w:val="0"/>
        <w:spacing w:after="120" w:line="288" w:lineRule="auto"/>
        <w:ind w:firstLine="340"/>
        <w:jc w:val="both"/>
        <w:rPr>
          <w:rFonts w:ascii="Times New Roman" w:eastAsia="Calibri" w:hAnsi="Times New Roman"/>
          <w:b/>
          <w:sz w:val="28"/>
          <w:szCs w:val="28"/>
        </w:rPr>
      </w:pPr>
      <w:r>
        <w:rPr>
          <w:rFonts w:ascii="Times New Roman" w:eastAsia="Calibri" w:hAnsi="Times New Roman"/>
          <w:b/>
          <w:sz w:val="28"/>
          <w:szCs w:val="28"/>
        </w:rPr>
        <w:t>3. Đề nghị:</w:t>
      </w:r>
    </w:p>
    <w:p w:rsidR="00716446" w:rsidRDefault="00716446" w:rsidP="00467DF5">
      <w:pPr>
        <w:spacing w:after="120" w:line="288" w:lineRule="auto"/>
        <w:ind w:firstLine="340"/>
        <w:jc w:val="both"/>
      </w:pPr>
      <w:r>
        <w:rPr>
          <w:rFonts w:ascii="Times New Roman" w:hAnsi="Times New Roman"/>
          <w:b/>
          <w:spacing w:val="2"/>
          <w:sz w:val="28"/>
          <w:szCs w:val="28"/>
        </w:rPr>
        <w:t xml:space="preserve">      </w:t>
      </w:r>
      <w:r>
        <w:rPr>
          <w:rFonts w:ascii="Times New Roman" w:hAnsi="Times New Roman"/>
          <w:b/>
          <w:spacing w:val="2"/>
          <w:sz w:val="28"/>
          <w:szCs w:val="28"/>
        </w:rPr>
        <w:tab/>
      </w:r>
      <w:r>
        <w:rPr>
          <w:rFonts w:ascii="Times New Roman" w:hAnsi="Times New Roman"/>
          <w:spacing w:val="2"/>
          <w:sz w:val="28"/>
          <w:szCs w:val="28"/>
        </w:rPr>
        <w:t xml:space="preserve">Để chủ động sản xuất và phòng chống dịch hại trên cây trồng nhất là thời gian trước, trong và sau tết Nguyên đán </w:t>
      </w:r>
      <w:r>
        <w:rPr>
          <w:rFonts w:ascii="Times New Roman" w:hAnsi="Times New Roman"/>
          <w:spacing w:val="2"/>
          <w:sz w:val="28"/>
          <w:szCs w:val="28"/>
          <w:lang w:val="vi-VN"/>
        </w:rPr>
        <w:t>Quý Mão</w:t>
      </w:r>
      <w:r>
        <w:rPr>
          <w:rFonts w:ascii="Times New Roman" w:hAnsi="Times New Roman"/>
          <w:spacing w:val="2"/>
          <w:sz w:val="28"/>
          <w:szCs w:val="28"/>
        </w:rPr>
        <w:t xml:space="preserve">, đảm bảo sản xuất vụ Đông- Xuân </w:t>
      </w:r>
      <w:r>
        <w:rPr>
          <w:rFonts w:ascii="Times New Roman" w:hAnsi="Times New Roman"/>
          <w:spacing w:val="2"/>
          <w:sz w:val="28"/>
          <w:szCs w:val="28"/>
          <w:lang w:val="vi-VN"/>
        </w:rPr>
        <w:t>2022-2023</w:t>
      </w:r>
      <w:r>
        <w:rPr>
          <w:rFonts w:ascii="Times New Roman" w:hAnsi="Times New Roman"/>
          <w:spacing w:val="2"/>
          <w:sz w:val="28"/>
          <w:szCs w:val="28"/>
        </w:rPr>
        <w:t xml:space="preserve"> thắng lợi, trạm TT&amp;BVTV Vĩnh Linh đ</w:t>
      </w:r>
      <w:r>
        <w:rPr>
          <w:rFonts w:ascii="Times New Roman" w:hAnsi="Times New Roman"/>
          <w:color w:val="000000"/>
          <w:spacing w:val="2"/>
          <w:sz w:val="28"/>
          <w:szCs w:val="28"/>
        </w:rPr>
        <w:t>ề nghị các địa phương  tập trung tuyên truyền, chỉ đạo các cơ sở sản xuất, bà con nông dân thăm đồng thường xuyên, phát hiện và xử lý kịp thời các đối tượng dịch hại  nhằm hạn chế đến mức thấp nhất những thiệt hại do sâu bệnh gây ra.</w:t>
      </w:r>
    </w:p>
    <w:p w:rsidR="00716446" w:rsidRDefault="00716446" w:rsidP="00467DF5">
      <w:pPr>
        <w:spacing w:after="120" w:line="288" w:lineRule="auto"/>
        <w:ind w:firstLine="340"/>
        <w:jc w:val="both"/>
      </w:pPr>
      <w:r>
        <w:rPr>
          <w:rFonts w:ascii="Times New Roman" w:hAnsi="Times New Roman"/>
          <w:color w:val="000000"/>
          <w:spacing w:val="2"/>
          <w:sz w:val="28"/>
          <w:szCs w:val="28"/>
        </w:rPr>
        <w:t xml:space="preserve">          Những vấn đề liên quan đến kỹ thuật trong việc tổ chức chăm sóc và phòng trừ sâu bệnh, các địa phương liên hệ trực tiếp với trạm TT&amp;BVTV Vĩnh </w:t>
      </w:r>
      <w:r>
        <w:rPr>
          <w:rFonts w:ascii="Times New Roman" w:hAnsi="Times New Roman"/>
          <w:color w:val="000000"/>
          <w:spacing w:val="2"/>
          <w:sz w:val="28"/>
          <w:szCs w:val="28"/>
        </w:rPr>
        <w:lastRenderedPageBreak/>
        <w:t xml:space="preserve">Linh  (hoặc qua số </w:t>
      </w:r>
      <w:r>
        <w:rPr>
          <w:rFonts w:ascii="Times New Roman" w:hAnsi="Times New Roman"/>
          <w:b/>
          <w:color w:val="000000"/>
          <w:spacing w:val="2"/>
          <w:sz w:val="28"/>
          <w:szCs w:val="28"/>
        </w:rPr>
        <w:t>ĐT cơ quan 3820363; DĐ Trưởng trạm : 0983 518786 )</w:t>
      </w:r>
      <w:r>
        <w:rPr>
          <w:rFonts w:ascii="Times New Roman" w:hAnsi="Times New Roman"/>
          <w:color w:val="000000"/>
          <w:spacing w:val="2"/>
          <w:sz w:val="28"/>
          <w:szCs w:val="28"/>
        </w:rPr>
        <w:t xml:space="preserve"> để cùng phối hợp chỉ đạo đạt kết quả cao./.</w:t>
      </w:r>
    </w:p>
    <w:tbl>
      <w:tblPr>
        <w:tblW w:w="9514" w:type="dxa"/>
        <w:tblInd w:w="41" w:type="dxa"/>
        <w:tblCellMar>
          <w:left w:w="10" w:type="dxa"/>
          <w:right w:w="10" w:type="dxa"/>
        </w:tblCellMar>
        <w:tblLook w:val="0000"/>
      </w:tblPr>
      <w:tblGrid>
        <w:gridCol w:w="4623"/>
        <w:gridCol w:w="4891"/>
      </w:tblGrid>
      <w:tr w:rsidR="00716446" w:rsidTr="00053FC5">
        <w:trPr>
          <w:trHeight w:val="879"/>
        </w:trPr>
        <w:tc>
          <w:tcPr>
            <w:tcW w:w="4623" w:type="dxa"/>
            <w:shd w:val="clear" w:color="auto" w:fill="auto"/>
            <w:tcMar>
              <w:top w:w="0" w:type="dxa"/>
              <w:left w:w="108" w:type="dxa"/>
              <w:bottom w:w="0" w:type="dxa"/>
              <w:right w:w="108" w:type="dxa"/>
            </w:tcMar>
          </w:tcPr>
          <w:p w:rsidR="00716446" w:rsidRDefault="00716446" w:rsidP="00467DF5">
            <w:pPr>
              <w:jc w:val="both"/>
              <w:rPr>
                <w:rFonts w:ascii="Times New Roman" w:hAnsi="Times New Roman"/>
                <w:b/>
                <w:bCs/>
                <w:i/>
                <w:iCs/>
              </w:rPr>
            </w:pPr>
            <w:r>
              <w:rPr>
                <w:rFonts w:ascii="Times New Roman" w:hAnsi="Times New Roman"/>
                <w:b/>
                <w:bCs/>
                <w:i/>
                <w:iCs/>
              </w:rPr>
              <w:t>Nơi nhận:</w:t>
            </w:r>
          </w:p>
          <w:p w:rsidR="00716446" w:rsidRDefault="00716446" w:rsidP="00467DF5">
            <w:pPr>
              <w:jc w:val="both"/>
            </w:pPr>
            <w:r>
              <w:rPr>
                <w:rFonts w:ascii="Times New Roman" w:hAnsi="Times New Roman"/>
                <w:sz w:val="24"/>
                <w:szCs w:val="24"/>
              </w:rPr>
              <w:t>- Chi cục TT&amp;BVTV Quảng Trị</w:t>
            </w:r>
            <w:r>
              <w:rPr>
                <w:rFonts w:ascii="Times New Roman" w:hAnsi="Times New Roman"/>
                <w:sz w:val="22"/>
              </w:rPr>
              <w:t xml:space="preserve"> (b/c);</w:t>
            </w:r>
          </w:p>
          <w:p w:rsidR="00716446" w:rsidRDefault="00716446" w:rsidP="00467DF5">
            <w:r>
              <w:rPr>
                <w:rFonts w:ascii="Times New Roman" w:hAnsi="Times New Roman"/>
                <w:sz w:val="24"/>
                <w:szCs w:val="24"/>
              </w:rPr>
              <w:t xml:space="preserve">- Phòng NN&amp;PTNT </w:t>
            </w:r>
            <w:r>
              <w:rPr>
                <w:rFonts w:ascii="Times New Roman" w:hAnsi="Times New Roman"/>
                <w:sz w:val="22"/>
              </w:rPr>
              <w:t>(b/c);</w:t>
            </w:r>
          </w:p>
          <w:p w:rsidR="00716446" w:rsidRDefault="00716446" w:rsidP="00467DF5">
            <w:pPr>
              <w:jc w:val="both"/>
              <w:rPr>
                <w:rFonts w:ascii="Times New Roman" w:hAnsi="Times New Roman"/>
                <w:sz w:val="22"/>
              </w:rPr>
            </w:pPr>
            <w:r>
              <w:rPr>
                <w:rFonts w:ascii="Times New Roman" w:hAnsi="Times New Roman"/>
                <w:sz w:val="22"/>
              </w:rPr>
              <w:t>-  UBND xã, thị trấn( t/h);</w:t>
            </w:r>
          </w:p>
          <w:p w:rsidR="00716446" w:rsidRDefault="00716446" w:rsidP="00467DF5">
            <w:pPr>
              <w:jc w:val="both"/>
            </w:pPr>
            <w:r>
              <w:rPr>
                <w:rFonts w:ascii="Times New Roman" w:hAnsi="Times New Roman"/>
                <w:sz w:val="22"/>
              </w:rPr>
              <w:t>- Lưu: VT-VP.</w:t>
            </w:r>
          </w:p>
        </w:tc>
        <w:tc>
          <w:tcPr>
            <w:tcW w:w="4891" w:type="dxa"/>
            <w:shd w:val="clear" w:color="auto" w:fill="auto"/>
            <w:tcMar>
              <w:top w:w="0" w:type="dxa"/>
              <w:left w:w="108" w:type="dxa"/>
              <w:bottom w:w="0" w:type="dxa"/>
              <w:right w:w="108" w:type="dxa"/>
            </w:tcMar>
          </w:tcPr>
          <w:p w:rsidR="00716446" w:rsidRDefault="00716446" w:rsidP="00053FC5">
            <w:pPr>
              <w:spacing w:after="120" w:line="288" w:lineRule="auto"/>
              <w:jc w:val="center"/>
            </w:pPr>
            <w:r>
              <w:rPr>
                <w:rFonts w:ascii="Times New Roman" w:hAnsi="Times New Roman"/>
                <w:b/>
                <w:noProof/>
              </w:rPr>
              <w:drawing>
                <wp:inline distT="0" distB="0" distL="0" distR="0">
                  <wp:extent cx="2362196" cy="1819271"/>
                  <wp:effectExtent l="0" t="0" r="4" b="0"/>
                  <wp:docPr id="3" name="Picture 0" descr="135572855_1438432473026182_2184293916050472943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362196" cy="1819271"/>
                          </a:xfrm>
                          <a:prstGeom prst="rect">
                            <a:avLst/>
                          </a:prstGeom>
                          <a:noFill/>
                          <a:ln>
                            <a:noFill/>
                            <a:prstDash/>
                          </a:ln>
                        </pic:spPr>
                      </pic:pic>
                    </a:graphicData>
                  </a:graphic>
                </wp:inline>
              </w:drawing>
            </w:r>
          </w:p>
        </w:tc>
      </w:tr>
    </w:tbl>
    <w:p w:rsidR="00716446" w:rsidRDefault="00716446" w:rsidP="00716446">
      <w:pPr>
        <w:spacing w:after="120" w:line="288" w:lineRule="auto"/>
        <w:ind w:firstLine="720"/>
        <w:jc w:val="both"/>
      </w:pPr>
      <w:r>
        <w:rPr>
          <w:rFonts w:ascii="Times New Roman" w:hAnsi="Times New Roman"/>
          <w:sz w:val="24"/>
          <w:szCs w:val="24"/>
        </w:rPr>
        <w:t xml:space="preserve"> </w:t>
      </w:r>
    </w:p>
    <w:p w:rsidR="00946007" w:rsidRDefault="00946007">
      <w:bookmarkStart w:id="0" w:name="_GoBack"/>
      <w:bookmarkEnd w:id="0"/>
    </w:p>
    <w:sectPr w:rsidR="00946007" w:rsidSect="00AD6CA6">
      <w:footerReference w:type="default" r:id="rId7"/>
      <w:pgSz w:w="12242" w:h="15842"/>
      <w:pgMar w:top="1134" w:right="1134" w:bottom="1134"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824" w:rsidRDefault="00172824" w:rsidP="00AD6CA6">
      <w:r>
        <w:separator/>
      </w:r>
    </w:p>
  </w:endnote>
  <w:endnote w:type="continuationSeparator" w:id="1">
    <w:p w:rsidR="00172824" w:rsidRDefault="00172824" w:rsidP="00AD6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FE" w:rsidRDefault="00081900">
    <w:pPr>
      <w:pStyle w:val="Footer"/>
      <w:jc w:val="center"/>
    </w:pPr>
    <w:r>
      <w:fldChar w:fldCharType="begin"/>
    </w:r>
    <w:r w:rsidR="00716446">
      <w:instrText xml:space="preserve"> PAGE </w:instrText>
    </w:r>
    <w:r>
      <w:fldChar w:fldCharType="separate"/>
    </w:r>
    <w:r w:rsidR="00467DF5">
      <w:rPr>
        <w:noProof/>
      </w:rPr>
      <w:t>1</w:t>
    </w:r>
    <w:r>
      <w:fldChar w:fldCharType="end"/>
    </w:r>
  </w:p>
  <w:p w:rsidR="003612FE" w:rsidRDefault="00172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824" w:rsidRDefault="00172824" w:rsidP="00AD6CA6">
      <w:r>
        <w:separator/>
      </w:r>
    </w:p>
  </w:footnote>
  <w:footnote w:type="continuationSeparator" w:id="1">
    <w:p w:rsidR="00172824" w:rsidRDefault="00172824" w:rsidP="00AD6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16446"/>
    <w:rsid w:val="00081900"/>
    <w:rsid w:val="00172824"/>
    <w:rsid w:val="00467DF5"/>
    <w:rsid w:val="00716446"/>
    <w:rsid w:val="00887DFC"/>
    <w:rsid w:val="00946007"/>
    <w:rsid w:val="00AD6CA6"/>
    <w:rsid w:val="00BA2924"/>
    <w:rsid w:val="00BF79A1"/>
    <w:rsid w:val="00CF4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3"/>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6446"/>
    <w:pPr>
      <w:suppressAutoHyphens/>
      <w:autoSpaceDN w:val="0"/>
      <w:spacing w:after="0" w:line="240" w:lineRule="auto"/>
      <w:textAlignment w:val="baseline"/>
    </w:pPr>
    <w:rPr>
      <w:rFonts w:ascii="VNtimes New Roman" w:eastAsia="Times New Roman" w:hAnsi="VNtimes New Roman" w:cs="Times New Roman"/>
      <w:sz w:val="26"/>
      <w:szCs w:val="20"/>
    </w:rPr>
  </w:style>
  <w:style w:type="paragraph" w:styleId="Heading3">
    <w:name w:val="heading 3"/>
    <w:basedOn w:val="Normal"/>
    <w:next w:val="Normal"/>
    <w:link w:val="Heading3Char"/>
    <w:rsid w:val="00716446"/>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6446"/>
    <w:rPr>
      <w:rFonts w:ascii="Cambria" w:eastAsia="Times New Roman" w:hAnsi="Cambria" w:cs="Times New Roman"/>
      <w:b/>
      <w:bCs/>
      <w:sz w:val="26"/>
      <w:szCs w:val="26"/>
    </w:rPr>
  </w:style>
  <w:style w:type="paragraph" w:styleId="BodyText">
    <w:name w:val="Body Text"/>
    <w:basedOn w:val="Normal"/>
    <w:link w:val="BodyTextChar"/>
    <w:rsid w:val="00716446"/>
    <w:pPr>
      <w:jc w:val="center"/>
    </w:pPr>
    <w:rPr>
      <w:b/>
    </w:rPr>
  </w:style>
  <w:style w:type="character" w:customStyle="1" w:styleId="BodyTextChar">
    <w:name w:val="Body Text Char"/>
    <w:basedOn w:val="DefaultParagraphFont"/>
    <w:link w:val="BodyText"/>
    <w:rsid w:val="00716446"/>
    <w:rPr>
      <w:rFonts w:ascii="VNtimes New Roman" w:eastAsia="Times New Roman" w:hAnsi="VNtimes New Roman" w:cs="Times New Roman"/>
      <w:b/>
      <w:sz w:val="26"/>
      <w:szCs w:val="20"/>
    </w:rPr>
  </w:style>
  <w:style w:type="character" w:customStyle="1" w:styleId="apple-converted-space">
    <w:name w:val="apple-converted-space"/>
    <w:basedOn w:val="DefaultParagraphFont"/>
    <w:rsid w:val="00716446"/>
  </w:style>
  <w:style w:type="character" w:styleId="Strong">
    <w:name w:val="Strong"/>
    <w:rsid w:val="00716446"/>
    <w:rPr>
      <w:b/>
      <w:bCs/>
    </w:rPr>
  </w:style>
  <w:style w:type="paragraph" w:styleId="Footer">
    <w:name w:val="footer"/>
    <w:basedOn w:val="Normal"/>
    <w:link w:val="FooterChar"/>
    <w:rsid w:val="00716446"/>
    <w:pPr>
      <w:tabs>
        <w:tab w:val="center" w:pos="4680"/>
        <w:tab w:val="right" w:pos="9360"/>
      </w:tabs>
    </w:pPr>
  </w:style>
  <w:style w:type="character" w:customStyle="1" w:styleId="FooterChar">
    <w:name w:val="Footer Char"/>
    <w:basedOn w:val="DefaultParagraphFont"/>
    <w:link w:val="Footer"/>
    <w:rsid w:val="00716446"/>
    <w:rPr>
      <w:rFonts w:ascii="VNtimes New Roman" w:eastAsia="Times New Roman" w:hAnsi="VNtimes New Roman" w:cs="Times New Roman"/>
      <w:sz w:val="26"/>
      <w:szCs w:val="20"/>
    </w:rPr>
  </w:style>
  <w:style w:type="paragraph" w:styleId="ListParagraph">
    <w:name w:val="List Paragraph"/>
    <w:basedOn w:val="Normal"/>
    <w:rsid w:val="00716446"/>
    <w:pPr>
      <w:widowControl w:val="0"/>
      <w:autoSpaceDE w:val="0"/>
      <w:ind w:left="300" w:firstLine="670"/>
    </w:pPr>
    <w:rPr>
      <w:rFonts w:ascii="Times New Roman" w:hAnsi="Times New Roman"/>
      <w:sz w:val="22"/>
      <w:szCs w:val="22"/>
    </w:rPr>
  </w:style>
  <w:style w:type="character" w:customStyle="1" w:styleId="fontstyle01">
    <w:name w:val="fontstyle01"/>
    <w:basedOn w:val="DefaultParagraphFont"/>
    <w:rsid w:val="00716446"/>
    <w:rPr>
      <w:rFonts w:ascii="Times New Roman" w:hAnsi="Times New Roman" w:cs="Times New Roman"/>
      <w:b w:val="0"/>
      <w:bCs w:val="0"/>
      <w:i w:val="0"/>
      <w:iCs w:val="0"/>
      <w:color w:val="000000"/>
      <w:sz w:val="28"/>
      <w:szCs w:val="28"/>
    </w:rPr>
  </w:style>
  <w:style w:type="paragraph" w:styleId="BalloonText">
    <w:name w:val="Balloon Text"/>
    <w:basedOn w:val="Normal"/>
    <w:link w:val="BalloonTextChar"/>
    <w:uiPriority w:val="99"/>
    <w:semiHidden/>
    <w:unhideWhenUsed/>
    <w:rsid w:val="00716446"/>
    <w:rPr>
      <w:rFonts w:ascii="Tahoma" w:hAnsi="Tahoma" w:cs="Tahoma"/>
      <w:sz w:val="16"/>
      <w:szCs w:val="16"/>
    </w:rPr>
  </w:style>
  <w:style w:type="character" w:customStyle="1" w:styleId="BalloonTextChar">
    <w:name w:val="Balloon Text Char"/>
    <w:basedOn w:val="DefaultParagraphFont"/>
    <w:link w:val="BalloonText"/>
    <w:uiPriority w:val="99"/>
    <w:semiHidden/>
    <w:rsid w:val="007164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6446"/>
    <w:pPr>
      <w:suppressAutoHyphens/>
      <w:autoSpaceDN w:val="0"/>
      <w:spacing w:after="0" w:line="240" w:lineRule="auto"/>
      <w:textAlignment w:val="baseline"/>
    </w:pPr>
    <w:rPr>
      <w:rFonts w:ascii="VNtimes new roman" w:eastAsia="Times New Roman" w:hAnsi="VNtimes new roman" w:cs="Times New Roman"/>
      <w:sz w:val="26"/>
      <w:szCs w:val="20"/>
    </w:rPr>
  </w:style>
  <w:style w:type="paragraph" w:styleId="Heading3">
    <w:name w:val="heading 3"/>
    <w:basedOn w:val="Normal"/>
    <w:next w:val="Normal"/>
    <w:link w:val="Heading3Char"/>
    <w:rsid w:val="00716446"/>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6446"/>
    <w:rPr>
      <w:rFonts w:ascii="Cambria" w:eastAsia="Times New Roman" w:hAnsi="Cambria" w:cs="Times New Roman"/>
      <w:b/>
      <w:bCs/>
      <w:sz w:val="26"/>
      <w:szCs w:val="26"/>
    </w:rPr>
  </w:style>
  <w:style w:type="paragraph" w:styleId="BodyText">
    <w:name w:val="Body Text"/>
    <w:basedOn w:val="Normal"/>
    <w:link w:val="BodyTextChar"/>
    <w:rsid w:val="00716446"/>
    <w:pPr>
      <w:jc w:val="center"/>
    </w:pPr>
    <w:rPr>
      <w:b/>
    </w:rPr>
  </w:style>
  <w:style w:type="character" w:customStyle="1" w:styleId="BodyTextChar">
    <w:name w:val="Body Text Char"/>
    <w:basedOn w:val="DefaultParagraphFont"/>
    <w:link w:val="BodyText"/>
    <w:rsid w:val="00716446"/>
    <w:rPr>
      <w:rFonts w:ascii="VNtimes new roman" w:eastAsia="Times New Roman" w:hAnsi="VNtimes new roman" w:cs="Times New Roman"/>
      <w:b/>
      <w:sz w:val="26"/>
      <w:szCs w:val="20"/>
    </w:rPr>
  </w:style>
  <w:style w:type="character" w:customStyle="1" w:styleId="apple-converted-space">
    <w:name w:val="apple-converted-space"/>
    <w:basedOn w:val="DefaultParagraphFont"/>
    <w:rsid w:val="00716446"/>
  </w:style>
  <w:style w:type="character" w:styleId="Strong">
    <w:name w:val="Strong"/>
    <w:rsid w:val="00716446"/>
    <w:rPr>
      <w:b/>
      <w:bCs/>
    </w:rPr>
  </w:style>
  <w:style w:type="paragraph" w:styleId="Footer">
    <w:name w:val="footer"/>
    <w:basedOn w:val="Normal"/>
    <w:link w:val="FooterChar"/>
    <w:rsid w:val="00716446"/>
    <w:pPr>
      <w:tabs>
        <w:tab w:val="center" w:pos="4680"/>
        <w:tab w:val="right" w:pos="9360"/>
      </w:tabs>
    </w:pPr>
  </w:style>
  <w:style w:type="character" w:customStyle="1" w:styleId="FooterChar">
    <w:name w:val="Footer Char"/>
    <w:basedOn w:val="DefaultParagraphFont"/>
    <w:link w:val="Footer"/>
    <w:rsid w:val="00716446"/>
    <w:rPr>
      <w:rFonts w:ascii="VNtimes new roman" w:eastAsia="Times New Roman" w:hAnsi="VNtimes new roman" w:cs="Times New Roman"/>
      <w:sz w:val="26"/>
      <w:szCs w:val="20"/>
    </w:rPr>
  </w:style>
  <w:style w:type="paragraph" w:styleId="ListParagraph">
    <w:name w:val="List Paragraph"/>
    <w:basedOn w:val="Normal"/>
    <w:rsid w:val="00716446"/>
    <w:pPr>
      <w:widowControl w:val="0"/>
      <w:autoSpaceDE w:val="0"/>
      <w:ind w:left="300" w:firstLine="670"/>
    </w:pPr>
    <w:rPr>
      <w:rFonts w:ascii="Times New Roman" w:hAnsi="Times New Roman"/>
      <w:sz w:val="22"/>
      <w:szCs w:val="22"/>
      <w:lang w:val="vi" w:eastAsia="vi"/>
    </w:rPr>
  </w:style>
  <w:style w:type="character" w:customStyle="1" w:styleId="fontstyle01">
    <w:name w:val="fontstyle01"/>
    <w:basedOn w:val="DefaultParagraphFont"/>
    <w:rsid w:val="00716446"/>
    <w:rPr>
      <w:rFonts w:ascii="Times New Roman" w:hAnsi="Times New Roman" w:cs="Times New Roman"/>
      <w:b w:val="0"/>
      <w:bCs w:val="0"/>
      <w:i w:val="0"/>
      <w:iCs w:val="0"/>
      <w:color w:val="000000"/>
      <w:sz w:val="28"/>
      <w:szCs w:val="28"/>
    </w:rPr>
  </w:style>
  <w:style w:type="paragraph" w:styleId="BalloonText">
    <w:name w:val="Balloon Text"/>
    <w:basedOn w:val="Normal"/>
    <w:link w:val="BalloonTextChar"/>
    <w:uiPriority w:val="99"/>
    <w:semiHidden/>
    <w:unhideWhenUsed/>
    <w:rsid w:val="00716446"/>
    <w:rPr>
      <w:rFonts w:ascii="Tahoma" w:hAnsi="Tahoma" w:cs="Tahoma"/>
      <w:sz w:val="16"/>
      <w:szCs w:val="16"/>
    </w:rPr>
  </w:style>
  <w:style w:type="character" w:customStyle="1" w:styleId="BalloonTextChar">
    <w:name w:val="Balloon Text Char"/>
    <w:basedOn w:val="DefaultParagraphFont"/>
    <w:link w:val="BalloonText"/>
    <w:uiPriority w:val="99"/>
    <w:semiHidden/>
    <w:rsid w:val="007164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HQH</cp:lastModifiedBy>
  <cp:revision>3</cp:revision>
  <dcterms:created xsi:type="dcterms:W3CDTF">2023-01-16T07:27:00Z</dcterms:created>
  <dcterms:modified xsi:type="dcterms:W3CDTF">2023-01-16T07:38:00Z</dcterms:modified>
</cp:coreProperties>
</file>